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7C44" w14:textId="77777777">
      <w:pPr>
        <w:rPr>
          <w:b/>
        </w:rPr>
      </w:pPr>
      <w:r>
        <w:rPr>
          <w:b/>
          <w:color w:val="800080"/>
        </w:rPr>
        <w:t>Discussion Question</w:t>
      </w:r>
    </w:p>
    <w:p w14:paraId="414B26AC" w14:textId="77777777">
      <w:pPr>
        <w:rPr>
          <w:b/>
        </w:rPr>
      </w:pPr>
      <w:r>
        <w:rPr>
          <w:b/>
        </w:rPr>
        <w:t>One thing I found challenging in the Overture is that Safranski seems to move between a young, romantic Nietzsche and a later, more skeptical Nietzsche before fully explaining how Nietzsche's thinking changed over time. I wonder if the Overture would have been easier to follow if he had introduced that evolution at the outset.</w:t>
      </w:r>
      <w:r>
        <w:rPr>
          <w:b/>
        </w:rPr>
        <w:t xml:space="preserve">  </w:t>
      </w:r>
    </w:p>
    <w:p w14:paraId="43E3FE44" w14:textId="1CAD5965">
      <w:pPr>
        <w:rPr>
          <w:b/>
        </w:rPr>
      </w:pPr>
      <w:r>
        <w:rPr>
          <w:b/>
        </w:rPr>
        <w:t>ANSWER:</w:t>
      </w:r>
    </w:p>
    <w:p w14:paraId="1C9E4E12" w14:textId="77777777">
      <w:pPr>
        <w:rPr>
          <w:b/>
        </w:rPr>
      </w:pPr>
      <w:r>
        <w:rPr>
          <w:b/>
          <w:color w:val="C00000"/>
        </w:rPr>
        <w:t>Why the Overture Can Be Difficult</w:t>
      </w:r>
    </w:p>
    <w:p w14:paraId="0025DA71" w14:textId="77777777">
      <w:pPr>
        <w:rPr>
          <w:b/>
        </w:rPr>
      </w:pPr>
      <w:r>
        <w:rPr>
          <w:b/>
        </w:rPr>
        <w:t>The Overture functions less as a chronological beginning and more as a preview of themes that will appear throughout Nietzsche's life. Readers are introduced to multiple versions of Nietzsche before they have met the historical Nietzsche in sequence.</w:t>
      </w:r>
    </w:p>
    <w:p w14:paraId="4739C29E" w14:textId="77777777">
      <w:pPr>
        <w:rPr>
          <w:b/>
        </w:rPr>
      </w:pPr>
      <w:r>
        <w:rPr>
          <w:b/>
          <w:color w:val="C00000"/>
        </w:rPr>
        <w:t>The Romantic Nietzsche (1860s–Mid-1870s)</w:t>
      </w:r>
    </w:p>
    <w:p w14:paraId="0DEC0FA1" w14:textId="5FB05090">
      <w:pPr>
        <w:rPr>
          <w:b/>
        </w:rPr>
      </w:pPr>
      <w:r>
        <w:rPr>
          <w:b/>
        </w:rPr>
        <w:t>Influenced by Wagner and Schopenhauer. Believed art reveals profound truths, music reaches deeper than reason, Greek tragedy expresses the deepest realities of existence, and myth can redeem modern life.</w:t>
      </w:r>
      <w:r>
        <w:rPr>
          <w:b/>
        </w:rPr>
        <w:br/>
        <w:t>Key Themes:</w:t>
      </w:r>
      <w:r>
        <w:rPr>
          <w:b/>
        </w:rPr>
        <w:br/>
        <w:t>• Dionysian ecstasy</w:t>
      </w:r>
      <w:r>
        <w:rPr>
          <w:b/>
        </w:rPr>
        <w:br/>
        <w:t>• Music</w:t>
      </w:r>
      <w:r>
        <w:rPr>
          <w:b/>
        </w:rPr>
        <w:br/>
        <w:t>• Tragedy</w:t>
      </w:r>
      <w:r>
        <w:rPr>
          <w:b/>
        </w:rPr>
        <w:br/>
        <w:t>• Wagner</w:t>
      </w:r>
      <w:r>
        <w:rPr>
          <w:b/>
        </w:rPr>
        <w:br/>
        <w:t>• Pathos</w:t>
      </w:r>
    </w:p>
    <w:p w14:paraId="34204864" w14:textId="77777777">
      <w:pPr>
        <w:rPr>
          <w:b/>
        </w:rPr>
      </w:pPr>
      <w:r>
        <w:rPr>
          <w:b/>
          <w:color w:val="C00000"/>
        </w:rPr>
        <w:t>The Skeptical Nietzsche (Late 1870s Onward)</w:t>
      </w:r>
    </w:p>
    <w:p w14:paraId="5585E0F2" w14:textId="6D2FD94D">
      <w:pPr>
        <w:rPr>
          <w:b/>
        </w:rPr>
      </w:pPr>
      <w:r>
        <w:rPr>
          <w:b/>
        </w:rPr>
        <w:t>Increasingly critical of metaphysics. Interested in psychology, physiology, and scientific explanation. Began asking whether art, religion, and morality arise from human needs rather than eternal truths.</w:t>
      </w:r>
      <w:r>
        <w:rPr>
          <w:b/>
        </w:rPr>
        <w:br/>
        <w:t>Key Themes:</w:t>
      </w:r>
      <w:r>
        <w:rPr>
          <w:b/>
        </w:rPr>
        <w:br/>
        <w:t>• Boredom</w:t>
      </w:r>
      <w:r>
        <w:rPr>
          <w:b/>
        </w:rPr>
        <w:br/>
        <w:t>• Psychology</w:t>
      </w:r>
      <w:r>
        <w:rPr>
          <w:b/>
        </w:rPr>
        <w:br/>
        <w:t>• Physiology</w:t>
      </w:r>
      <w:r>
        <w:rPr>
          <w:b/>
        </w:rPr>
        <w:br/>
        <w:t>• Demystification</w:t>
      </w:r>
      <w:r>
        <w:rPr>
          <w:b/>
        </w:rPr>
        <w:br/>
        <w:t>• Self-criticism</w:t>
      </w:r>
    </w:p>
    <w:p w14:paraId="0C137BBC" w14:textId="694AEF4B">
      <w:pPr>
        <w:rPr>
          <w:b/>
        </w:rPr>
      </w:pPr>
      <w:r>
        <w:rPr>
          <w:b/>
          <w:color w:val="C00000"/>
        </w:rPr>
        <w:t>Why Safranski Writes This Way</w:t>
      </w:r>
    </w:p>
    <w:p w14:paraId="627E8A46" w14:textId="77777777">
      <w:pPr>
        <w:rPr>
          <w:b/>
        </w:rPr>
      </w:pPr>
      <w:r>
        <w:rPr>
          <w:b/>
        </w:rPr>
        <w:t>Safranski appears to recreate Nietzsche's inner dialogue rather than present a simple chronology. The reader experiences Nietzsche arguing with himself, but this can create confusion for newcomers.</w:t>
      </w:r>
    </w:p>
    <w:p w14:paraId="2B8B9B5D" w14:textId="77777777">
      <w:pPr>
        <w:rPr>
          <w:b/>
        </w:rPr>
      </w:pPr>
      <w:r>
        <w:rPr>
          <w:b/>
          <w:color w:val="C00000"/>
        </w:rPr>
        <w:t>A Helpful Reading Strategy</w:t>
      </w:r>
    </w:p>
    <w:p w14:paraId="25D402E6" w14:textId="77777777">
      <w:pPr>
        <w:rPr>
          <w:b/>
        </w:rPr>
      </w:pPr>
      <w:r>
        <w:rPr>
          <w:b/>
        </w:rPr>
        <w:t>Treat the Overture as an operatic overture. It introduces themes before the main drama begins. The romantic, skeptical, and mature Nietzsches are all foreshadowed before their stories are fully told.</w:t>
      </w:r>
    </w:p>
    <w:p w14:paraId="517FE94D" w14:textId="77777777">
      <w:pPr>
        <w:rPr>
          <w:b/>
        </w:rPr>
      </w:pPr>
      <w:r>
        <w:rPr>
          <w:b/>
          <w:color w:val="C00000"/>
        </w:rPr>
        <w:t>Book Club Takeaways</w:t>
      </w:r>
    </w:p>
    <w:p w14:paraId="33260E35" w14:textId="77777777">
      <w:pPr>
        <w:rPr>
          <w:b/>
        </w:rPr>
      </w:pPr>
      <w:r>
        <w:rPr>
          <w:b/>
        </w:rPr>
        <w:t>• Nietzsche's development is not a straight line.</w:t>
      </w:r>
      <w:r>
        <w:rPr>
          <w:b/>
        </w:rPr>
        <w:br/>
        <w:t>• He often challenged his own strongest beliefs.</w:t>
      </w:r>
      <w:r>
        <w:rPr>
          <w:b/>
        </w:rPr>
        <w:br/>
        <w:t>• The tension between art and science runs through his entire career.</w:t>
      </w:r>
      <w:r>
        <w:rPr>
          <w:b/>
        </w:rPr>
        <w:br/>
        <w:t>• Understanding the Romantic and Skeptical Nietzsche makes the Overture easier to follow.</w:t>
      </w:r>
      <w:r>
        <w:rPr>
          <w:b/>
        </w:rPr>
        <w:br/>
        <w:t>• The Overture is a thematic preview rather than a conventional first chapter.</w:t>
      </w:r>
    </w:p>
    <w:p w14:paraId="55FBDBEC" w14:textId="77777777">
      <w:pPr>
        <w:rPr>
          <w:b/>
        </w:rPr>
      </w:pPr>
      <w:r>
        <w:rPr>
          <w:b/>
          <w:color w:val="C00000"/>
        </w:rPr>
        <w:t>Discussion Questions</w:t>
      </w:r>
    </w:p>
    <w:p w14:paraId="3A30D051" w14:textId="77777777">
      <w:pPr>
        <w:rPr>
          <w:b/>
        </w:rPr>
      </w:pPr>
      <w:r>
        <w:rPr>
          <w:b/>
        </w:rPr>
        <w:t>1. Does Safranski assume too much prior knowledge of Nietzsche?</w:t>
      </w:r>
      <w:r>
        <w:rPr>
          <w:b/>
        </w:rPr>
        <w:br/>
        <w:t>2. Does the Overture help or hinder first-time readers?</w:t>
      </w:r>
      <w:r>
        <w:rPr>
          <w:b/>
        </w:rPr>
        <w:br/>
        <w:t>3. Is Nietzsche best understood as one thinker or several successive thinkers?</w:t>
      </w:r>
      <w:r>
        <w:rPr>
          <w:b/>
        </w:rPr>
        <w:br/>
        <w:t>4. Which version of Nietzsche seems most appealing or convincing?</w:t>
      </w:r>
    </w:p>
    <w:p w14:paraId="7B176A0D" w14:textId="77777777">
      <w:pPr>
        <w:rPr>
          <w:b/>
        </w:rPr>
      </w:pPr>
    </w:p>
    <w:sectPr>
      <w:headerReference w:type="default" r:id="rId8"/>
      <w:footerReference w:type="default" r:id="rId9"/>
      <w:pgSz w:w="12240" w:h="15840"/>
      <w:pgMar w:top="288" w:right="720" w:bottom="720" w:left="720" w:header="288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322BA" w14:textId="77777777">
      <w:pPr>
        <w:spacing w:after="0" w:line="240" w:lineRule="auto"/>
      </w:pPr>
      <w:r>
        <w:separator/>
      </w:r>
    </w:p>
  </w:endnote>
  <w:endnote w:type="continuationSeparator" w:id="0">
    <w:p w14:paraId="01AA84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F656" w14:textId="226FA49D">
    <w:pPr>
      <w:pStyle w:val="Footer"/>
    </w:pPr>
    <w:fldSimple w:instr=" FILENAME  \* MERGEFORMAT ">
      <w:r>
        <w:rPr>
          <w:noProof/>
        </w:rPr>
        <w:t>Nietzsche_Overture_Reading_Companion.docx</w:t>
      </w:r>
    </w:fldSimple>
  </w:p>
  <w:p w14:paraId="7134324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D1D1" w14:textId="77777777">
      <w:pPr>
        <w:spacing w:after="0" w:line="240" w:lineRule="auto"/>
      </w:pPr>
      <w:r>
        <w:separator/>
      </w:r>
    </w:p>
  </w:footnote>
  <w:footnote w:type="continuationSeparator" w:id="0">
    <w:p w14:paraId="2847A04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25DA" w14:textId="1F126B9A">
    <w:pPr>
      <w:pStyle w:val="Header"/>
      <w:jc w:val="center"/>
    </w:pPr>
    <w:r>
      <w:rPr>
        <w:b/>
        <w:color w:val="003366"/>
        <w:sz w:val="36"/>
      </w:rPr>
      <w:t>Nietzsche Reading Companion: The Overture</w:t>
    </w:r>
    <w:r>
      <w:rPr>
        <w:b/>
        <w:color w:val="003366"/>
        <w:sz w:val="36"/>
      </w:rPr>
      <w:br/>
      <w:t xml:space="preserve">Understanding the Several </w:t>
    </w:r>
    <w:proofErr w:type="spellStart"/>
    <w:r>
      <w:rPr>
        <w:b/>
        <w:color w:val="003366"/>
        <w:sz w:val="36"/>
      </w:rPr>
      <w:t>Nietzsches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7256236">
    <w:abstractNumId w:val="8"/>
  </w:num>
  <w:num w:numId="2" w16cid:durableId="1949046858">
    <w:abstractNumId w:val="6"/>
  </w:num>
  <w:num w:numId="3" w16cid:durableId="19015734">
    <w:abstractNumId w:val="5"/>
  </w:num>
  <w:num w:numId="4" w16cid:durableId="529104326">
    <w:abstractNumId w:val="4"/>
  </w:num>
  <w:num w:numId="5" w16cid:durableId="587271507">
    <w:abstractNumId w:val="7"/>
  </w:num>
  <w:num w:numId="6" w16cid:durableId="1287472720">
    <w:abstractNumId w:val="3"/>
  </w:num>
  <w:num w:numId="7" w16cid:durableId="54283781">
    <w:abstractNumId w:val="2"/>
  </w:num>
  <w:num w:numId="8" w16cid:durableId="1966932273">
    <w:abstractNumId w:val="1"/>
  </w:num>
  <w:num w:numId="9" w16cid:durableId="4678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F2A"/>
    <w:rsid w:val="0029639D"/>
    <w:rsid w:val="00326F90"/>
    <w:rsid w:val="003F07F1"/>
    <w:rsid w:val="00413F16"/>
    <w:rsid w:val="00577E43"/>
    <w:rsid w:val="00AA1D8D"/>
    <w:rsid w:val="00B47730"/>
    <w:rsid w:val="00CB0664"/>
    <w:rsid w:val="00EF3D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12832E"/>
  <w14:defaultImageDpi w14:val="300"/>
  <w15:docId w15:val="{DFB97DAB-92D8-444A-824C-1C9587B3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346</Words>
  <Characters>2042</Characters>
  <Application>Microsoft Office Word</Application>
  <DocSecurity>0</DocSecurity>
  <Lines>85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2026-06-08T01:37:00Z</dcterms:created>
  <dcterms:modified xsi:type="dcterms:W3CDTF">2026-06-08T01:37:00Z</dcterms:modified>
  <cp:category/>
</cp:coreProperties>
</file>