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82784" w14:textId="77777777">
      <w:pPr>
        <w:spacing w:after="80"/>
        <w:jc w:val="center"/>
        <w:rPr>
          <w:sz w:val="28"/>
          <w:szCs w:val="28"/>
        </w:rPr>
      </w:pPr>
      <w:r>
        <w:rPr>
          <w:b/>
          <w:color w:val="17365D"/>
          <w:sz w:val="28"/>
          <w:szCs w:val="28"/>
        </w:rPr>
        <w:t>What Is Greek Tragedy, and Why Did It Matter So Deeply to Nietzsche?</w:t>
      </w:r>
    </w:p>
    <w:p w14:paraId="76D0B6E9" w14:textId="77777777">
      <w:pPr>
        <w:jc w:val="center"/>
        <w:rPr>
          <w:b/>
          <w:bCs/>
          <w:sz w:val="24"/>
          <w:szCs w:val="24"/>
        </w:rPr>
      </w:pPr>
      <w:r>
        <w:rPr>
          <w:b/>
          <w:bCs/>
          <w:i/>
          <w:color w:val="7030A0"/>
          <w:sz w:val="24"/>
          <w:szCs w:val="24"/>
        </w:rPr>
        <w:t>A Book Club Reader’s Guide to Safranski’s Nietzsche and The Birth of Tragedy</w:t>
      </w:r>
    </w:p>
    <w:p w14:paraId="4005FF2E" w14:textId="77777777">
      <w:pPr>
        <w:pBdr>
          <w:top w:val="single" w:sz="6" w:space="3" w:color="BF9000"/>
          <w:left w:val="single" w:sz="6" w:space="3" w:color="BF9000"/>
          <w:bottom w:val="single" w:sz="6" w:space="3" w:color="BF9000"/>
          <w:right w:val="single" w:sz="6" w:space="3" w:color="BF9000"/>
        </w:pBdr>
        <w:shd w:val="clear" w:color="auto" w:fill="FFF2CC"/>
        <w:spacing w:before="80" w:after="0"/>
        <w:rPr>
          <w:b/>
          <w:bCs/>
          <w:sz w:val="24"/>
          <w:szCs w:val="24"/>
        </w:rPr>
      </w:pPr>
      <w:r>
        <w:rPr>
          <w:b/>
          <w:bCs/>
          <w:color w:val="1F4E79"/>
          <w:sz w:val="24"/>
          <w:szCs w:val="24"/>
        </w:rPr>
        <w:t>Central Idea</w:t>
      </w:r>
    </w:p>
    <w:p w14:paraId="411B6F30" w14:textId="77777777">
      <w:pPr>
        <w:pStyle w:val="ListBullet"/>
        <w:pBdr>
          <w:top w:val="single" w:sz="6" w:space="3" w:color="BF9000"/>
          <w:left w:val="single" w:sz="6" w:space="3" w:color="BF9000"/>
          <w:bottom w:val="single" w:sz="6" w:space="3" w:color="BF9000"/>
          <w:right w:val="single" w:sz="6" w:space="3" w:color="BF9000"/>
        </w:pBdr>
        <w:shd w:val="clear" w:color="auto" w:fill="FFF2CC"/>
        <w:spacing w:after="40"/>
        <w:ind w:left="288"/>
        <w:rPr>
          <w:b/>
          <w:bCs/>
          <w:sz w:val="24"/>
          <w:szCs w:val="24"/>
        </w:rPr>
      </w:pPr>
      <w:r>
        <w:rPr>
          <w:b/>
          <w:bCs/>
          <w:sz w:val="24"/>
          <w:szCs w:val="24"/>
        </w:rPr>
        <w:t>Greek tragedy was not merely ancient theater; it was a public, ritual, artistic way of facing suffering, fate, guilt, divine power, moral conflict, and death.</w:t>
      </w:r>
    </w:p>
    <w:p w14:paraId="5485585B" w14:textId="77777777">
      <w:pPr>
        <w:pStyle w:val="ListBullet"/>
        <w:pBdr>
          <w:top w:val="single" w:sz="6" w:space="3" w:color="BF9000"/>
          <w:left w:val="single" w:sz="6" w:space="3" w:color="BF9000"/>
          <w:bottom w:val="single" w:sz="6" w:space="3" w:color="BF9000"/>
          <w:right w:val="single" w:sz="6" w:space="3" w:color="BF9000"/>
        </w:pBdr>
        <w:shd w:val="clear" w:color="auto" w:fill="FFF2CC"/>
        <w:spacing w:after="40"/>
        <w:ind w:left="288"/>
        <w:rPr>
          <w:b/>
          <w:bCs/>
          <w:sz w:val="24"/>
          <w:szCs w:val="24"/>
        </w:rPr>
      </w:pPr>
      <w:r>
        <w:rPr>
          <w:b/>
          <w:bCs/>
          <w:sz w:val="24"/>
          <w:szCs w:val="24"/>
        </w:rPr>
        <w:t>Nietzsche was fascinated by tragedy because it showed how a civilization could look directly at the terror of existence and still affirm life.</w:t>
      </w:r>
    </w:p>
    <w:p w14:paraId="1A9B85AF" w14:textId="77777777">
      <w:pPr>
        <w:spacing w:after="20"/>
        <w:rPr>
          <w:b/>
          <w:bCs/>
          <w:sz w:val="24"/>
          <w:szCs w:val="24"/>
        </w:rPr>
      </w:pPr>
    </w:p>
    <w:p w14:paraId="5B645042" w14:textId="77777777">
      <w:pPr>
        <w:rPr>
          <w:b/>
          <w:bCs/>
          <w:sz w:val="24"/>
          <w:szCs w:val="24"/>
        </w:rPr>
        <w:sectPr>
          <w:footerReference w:type="even" r:id="rId8"/>
          <w:footerReference w:type="default" r:id="rId9"/>
          <w:pgSz w:w="12240" w:h="15840"/>
          <w:pgMar w:top="792" w:right="792" w:bottom="792" w:left="792" w:header="288" w:footer="288" w:gutter="0"/>
          <w:cols w:space="720"/>
          <w:docGrid w:linePitch="360"/>
        </w:sectPr>
      </w:pPr>
    </w:p>
    <w:p w14:paraId="3267CAF8" w14:textId="77777777">
      <w:pPr>
        <w:pStyle w:val="Heading1"/>
        <w:pBdr>
          <w:bottom w:val="single" w:sz="8" w:space="4" w:color="1F4E79"/>
        </w:pBdr>
        <w:rPr>
          <w:sz w:val="24"/>
          <w:szCs w:val="24"/>
        </w:rPr>
      </w:pPr>
      <w:r>
        <w:rPr>
          <w:color w:val="1F4E79"/>
          <w:sz w:val="24"/>
          <w:szCs w:val="24"/>
        </w:rPr>
        <w:t>1. What Greek Tragedy Was</w:t>
      </w:r>
    </w:p>
    <w:p w14:paraId="52E26183" w14:textId="77777777">
      <w:pPr>
        <w:spacing w:after="80" w:line="247" w:lineRule="auto"/>
        <w:rPr>
          <w:b/>
          <w:bCs/>
          <w:sz w:val="24"/>
          <w:szCs w:val="24"/>
        </w:rPr>
      </w:pPr>
      <w:r>
        <w:rPr>
          <w:b/>
          <w:bCs/>
          <w:sz w:val="24"/>
          <w:szCs w:val="24"/>
        </w:rPr>
        <w:t>Greek tragedy was a serious dramatic performance in ancient Athens, commonly staged during religious festivals connected with Dionysus, the god of wine, ecstasy, fertility, frenzy, and dramatic transformation.</w:t>
      </w:r>
    </w:p>
    <w:p w14:paraId="51C3BB20" w14:textId="77777777">
      <w:pPr>
        <w:pStyle w:val="Heading2"/>
        <w:rPr>
          <w:sz w:val="24"/>
          <w:szCs w:val="24"/>
        </w:rPr>
      </w:pPr>
      <w:r>
        <w:rPr>
          <w:color w:val="7030A0"/>
          <w:sz w:val="24"/>
          <w:szCs w:val="24"/>
        </w:rPr>
        <w:t>Its usual elements</w:t>
      </w:r>
    </w:p>
    <w:p w14:paraId="5CEEA0FA" w14:textId="77777777">
      <w:pPr>
        <w:pStyle w:val="ListBullet"/>
        <w:spacing w:after="40" w:line="245" w:lineRule="auto"/>
        <w:rPr>
          <w:b/>
          <w:bCs/>
          <w:sz w:val="24"/>
          <w:szCs w:val="24"/>
        </w:rPr>
      </w:pPr>
      <w:r>
        <w:rPr>
          <w:b/>
          <w:bCs/>
          <w:sz w:val="24"/>
          <w:szCs w:val="24"/>
        </w:rPr>
        <w:t>A mythic story: often drawn from legends of royal families, heroes, gods, and cursed houses.</w:t>
      </w:r>
    </w:p>
    <w:p w14:paraId="49A2754E" w14:textId="77777777">
      <w:pPr>
        <w:pStyle w:val="ListBullet"/>
        <w:spacing w:after="40" w:line="245" w:lineRule="auto"/>
        <w:rPr>
          <w:b/>
          <w:bCs/>
          <w:sz w:val="24"/>
          <w:szCs w:val="24"/>
        </w:rPr>
      </w:pPr>
      <w:r>
        <w:rPr>
          <w:b/>
          <w:bCs/>
          <w:sz w:val="24"/>
          <w:szCs w:val="24"/>
        </w:rPr>
        <w:t>A protagonist: a central figure such as Oedipus, Agamemnon, Antigone, Medea, or Prometheus.</w:t>
      </w:r>
    </w:p>
    <w:p w14:paraId="787B0D0C" w14:textId="77777777">
      <w:pPr>
        <w:pStyle w:val="ListBullet"/>
        <w:spacing w:after="40" w:line="245" w:lineRule="auto"/>
        <w:rPr>
          <w:b/>
          <w:bCs/>
          <w:sz w:val="24"/>
          <w:szCs w:val="24"/>
        </w:rPr>
      </w:pPr>
      <w:r>
        <w:rPr>
          <w:b/>
          <w:bCs/>
          <w:sz w:val="24"/>
          <w:szCs w:val="24"/>
        </w:rPr>
        <w:t>A terrible conflict: human law versus divine law; family loyalty versus civic duty; pride versus fate; justice versus revenge; freedom versus necessity.</w:t>
      </w:r>
    </w:p>
    <w:p w14:paraId="23B06BCA" w14:textId="77777777">
      <w:pPr>
        <w:pStyle w:val="ListBullet"/>
        <w:spacing w:after="40" w:line="245" w:lineRule="auto"/>
        <w:rPr>
          <w:b/>
          <w:bCs/>
          <w:sz w:val="24"/>
          <w:szCs w:val="24"/>
        </w:rPr>
      </w:pPr>
      <w:r>
        <w:rPr>
          <w:b/>
          <w:bCs/>
          <w:sz w:val="24"/>
          <w:szCs w:val="24"/>
        </w:rPr>
        <w:t>A chorus: a group that sang, chanted, danced, reflected, warned, mourned, and interpreted the action.</w:t>
      </w:r>
    </w:p>
    <w:p w14:paraId="4223E38C" w14:textId="77777777">
      <w:pPr>
        <w:pStyle w:val="ListBullet"/>
        <w:spacing w:after="40" w:line="245" w:lineRule="auto"/>
        <w:rPr>
          <w:b/>
          <w:bCs/>
          <w:sz w:val="24"/>
          <w:szCs w:val="24"/>
        </w:rPr>
      </w:pPr>
      <w:r>
        <w:rPr>
          <w:b/>
          <w:bCs/>
          <w:sz w:val="24"/>
          <w:szCs w:val="24"/>
        </w:rPr>
        <w:t>A tragic outcome: often involving death, exile, madness, blindness, recognition, or irreversible loss.</w:t>
      </w:r>
    </w:p>
    <w:p w14:paraId="75DD506A" w14:textId="77777777">
      <w:pPr>
        <w:pBdr>
          <w:top w:val="single" w:sz="6" w:space="3" w:color="70AD47"/>
          <w:left w:val="single" w:sz="6" w:space="3" w:color="70AD47"/>
          <w:bottom w:val="single" w:sz="6" w:space="3" w:color="70AD47"/>
          <w:right w:val="single" w:sz="6" w:space="3" w:color="70AD47"/>
        </w:pBdr>
        <w:shd w:val="clear" w:color="auto" w:fill="E2F0D9"/>
        <w:spacing w:before="80" w:after="0"/>
        <w:rPr>
          <w:b/>
          <w:bCs/>
          <w:sz w:val="24"/>
          <w:szCs w:val="24"/>
        </w:rPr>
      </w:pPr>
      <w:r>
        <w:rPr>
          <w:b/>
          <w:bCs/>
          <w:color w:val="1F4E79"/>
          <w:sz w:val="24"/>
          <w:szCs w:val="24"/>
        </w:rPr>
        <w:t>Key Point</w:t>
      </w:r>
    </w:p>
    <w:p w14:paraId="4662FB8D" w14:textId="77777777">
      <w:pPr>
        <w:pStyle w:val="ListBullet"/>
        <w:pBdr>
          <w:top w:val="single" w:sz="6" w:space="3" w:color="70AD47"/>
          <w:left w:val="single" w:sz="6" w:space="3" w:color="70AD47"/>
          <w:bottom w:val="single" w:sz="6" w:space="3" w:color="70AD47"/>
          <w:right w:val="single" w:sz="6" w:space="3" w:color="70AD47"/>
        </w:pBdr>
        <w:shd w:val="clear" w:color="auto" w:fill="E2F0D9"/>
        <w:spacing w:after="40"/>
        <w:ind w:left="288"/>
        <w:rPr>
          <w:b/>
          <w:bCs/>
          <w:sz w:val="24"/>
          <w:szCs w:val="24"/>
        </w:rPr>
      </w:pPr>
      <w:r>
        <w:rPr>
          <w:b/>
          <w:bCs/>
          <w:sz w:val="24"/>
          <w:szCs w:val="24"/>
        </w:rPr>
        <w:t>Greek tragedy was a civic, religious, artistic, and philosophical event, not just entertainment.</w:t>
      </w:r>
    </w:p>
    <w:p w14:paraId="5E59329A" w14:textId="77777777">
      <w:pPr>
        <w:spacing w:after="20"/>
        <w:rPr>
          <w:b/>
          <w:bCs/>
          <w:sz w:val="24"/>
          <w:szCs w:val="24"/>
        </w:rPr>
      </w:pPr>
    </w:p>
    <w:p w14:paraId="1EF72ABE" w14:textId="77777777">
      <w:pPr>
        <w:pStyle w:val="Heading1"/>
        <w:pBdr>
          <w:bottom w:val="single" w:sz="8" w:space="4" w:color="1F4E79"/>
        </w:pBdr>
        <w:rPr>
          <w:sz w:val="24"/>
          <w:szCs w:val="24"/>
        </w:rPr>
      </w:pPr>
      <w:r>
        <w:rPr>
          <w:color w:val="1F4E79"/>
          <w:sz w:val="24"/>
          <w:szCs w:val="24"/>
        </w:rPr>
        <w:t>2. What Made It “Tragic”?</w:t>
      </w:r>
    </w:p>
    <w:p w14:paraId="0B2F8AFA" w14:textId="77777777">
      <w:pPr>
        <w:spacing w:after="80" w:line="247" w:lineRule="auto"/>
        <w:rPr>
          <w:b/>
          <w:bCs/>
          <w:sz w:val="24"/>
          <w:szCs w:val="24"/>
        </w:rPr>
      </w:pPr>
      <w:r>
        <w:rPr>
          <w:b/>
          <w:bCs/>
          <w:sz w:val="24"/>
          <w:szCs w:val="24"/>
        </w:rPr>
        <w:t>The tragedy was not simply that something sad happened. The deeper tragedy was that human beings were shown as caught inside forces larger than themselves.</w:t>
      </w:r>
    </w:p>
    <w:p w14:paraId="39F34507" w14:textId="77777777">
      <w:pPr>
        <w:pStyle w:val="ListBullet2"/>
        <w:spacing w:after="40" w:line="245" w:lineRule="auto"/>
        <w:rPr>
          <w:b/>
          <w:bCs/>
          <w:sz w:val="24"/>
          <w:szCs w:val="24"/>
        </w:rPr>
      </w:pPr>
      <w:r>
        <w:rPr>
          <w:b/>
          <w:bCs/>
          <w:sz w:val="24"/>
          <w:szCs w:val="24"/>
        </w:rPr>
        <w:t>fate</w:t>
      </w:r>
    </w:p>
    <w:p w14:paraId="44ABFDD3" w14:textId="77777777">
      <w:pPr>
        <w:pStyle w:val="ListBullet2"/>
        <w:spacing w:after="40" w:line="245" w:lineRule="auto"/>
        <w:rPr>
          <w:b/>
          <w:bCs/>
          <w:sz w:val="24"/>
          <w:szCs w:val="24"/>
        </w:rPr>
      </w:pPr>
      <w:r>
        <w:rPr>
          <w:b/>
          <w:bCs/>
          <w:sz w:val="24"/>
          <w:szCs w:val="24"/>
        </w:rPr>
        <w:t>the gods</w:t>
      </w:r>
    </w:p>
    <w:p w14:paraId="15357128" w14:textId="77777777">
      <w:pPr>
        <w:pStyle w:val="ListBullet2"/>
        <w:spacing w:after="40" w:line="245" w:lineRule="auto"/>
        <w:rPr>
          <w:b/>
          <w:bCs/>
          <w:sz w:val="24"/>
          <w:szCs w:val="24"/>
        </w:rPr>
      </w:pPr>
      <w:r>
        <w:rPr>
          <w:b/>
          <w:bCs/>
          <w:sz w:val="24"/>
          <w:szCs w:val="24"/>
        </w:rPr>
        <w:t>inherited guilt</w:t>
      </w:r>
    </w:p>
    <w:p w14:paraId="3E42B56B" w14:textId="77777777">
      <w:pPr>
        <w:pStyle w:val="ListBullet2"/>
        <w:spacing w:after="40" w:line="245" w:lineRule="auto"/>
        <w:rPr>
          <w:b/>
          <w:bCs/>
          <w:sz w:val="24"/>
          <w:szCs w:val="24"/>
        </w:rPr>
      </w:pPr>
      <w:r>
        <w:rPr>
          <w:b/>
          <w:bCs/>
          <w:sz w:val="24"/>
          <w:szCs w:val="24"/>
        </w:rPr>
        <w:t>political power</w:t>
      </w:r>
    </w:p>
    <w:p w14:paraId="203691F4" w14:textId="77777777">
      <w:pPr>
        <w:pStyle w:val="ListBullet2"/>
        <w:spacing w:after="40" w:line="245" w:lineRule="auto"/>
        <w:rPr>
          <w:b/>
          <w:bCs/>
          <w:sz w:val="24"/>
          <w:szCs w:val="24"/>
        </w:rPr>
      </w:pPr>
      <w:r>
        <w:rPr>
          <w:b/>
          <w:bCs/>
          <w:sz w:val="24"/>
          <w:szCs w:val="24"/>
        </w:rPr>
        <w:t>family curses</w:t>
      </w:r>
    </w:p>
    <w:p w14:paraId="688A0D70" w14:textId="77777777">
      <w:pPr>
        <w:pStyle w:val="ListBullet2"/>
        <w:spacing w:after="40" w:line="245" w:lineRule="auto"/>
        <w:rPr>
          <w:b/>
          <w:bCs/>
          <w:sz w:val="24"/>
          <w:szCs w:val="24"/>
        </w:rPr>
      </w:pPr>
      <w:r>
        <w:rPr>
          <w:b/>
          <w:bCs/>
          <w:sz w:val="24"/>
          <w:szCs w:val="24"/>
        </w:rPr>
        <w:t>human pride</w:t>
      </w:r>
    </w:p>
    <w:p w14:paraId="13326CB0" w14:textId="77777777">
      <w:pPr>
        <w:pStyle w:val="ListBullet2"/>
        <w:spacing w:after="40" w:line="245" w:lineRule="auto"/>
        <w:rPr>
          <w:b/>
          <w:bCs/>
          <w:sz w:val="24"/>
          <w:szCs w:val="24"/>
        </w:rPr>
      </w:pPr>
      <w:r>
        <w:rPr>
          <w:b/>
          <w:bCs/>
          <w:sz w:val="24"/>
          <w:szCs w:val="24"/>
        </w:rPr>
        <w:t>limited knowledge</w:t>
      </w:r>
    </w:p>
    <w:p w14:paraId="10805E1A" w14:textId="77777777">
      <w:pPr>
        <w:pStyle w:val="ListBullet2"/>
        <w:spacing w:after="40" w:line="245" w:lineRule="auto"/>
        <w:rPr>
          <w:b/>
          <w:bCs/>
          <w:sz w:val="24"/>
          <w:szCs w:val="24"/>
        </w:rPr>
      </w:pPr>
      <w:r>
        <w:rPr>
          <w:b/>
          <w:bCs/>
          <w:sz w:val="24"/>
          <w:szCs w:val="24"/>
        </w:rPr>
        <w:t>passion</w:t>
      </w:r>
    </w:p>
    <w:p w14:paraId="27A6CDD5" w14:textId="77777777">
      <w:pPr>
        <w:pStyle w:val="ListBullet2"/>
        <w:spacing w:after="40" w:line="245" w:lineRule="auto"/>
        <w:rPr>
          <w:b/>
          <w:bCs/>
          <w:sz w:val="24"/>
          <w:szCs w:val="24"/>
        </w:rPr>
      </w:pPr>
      <w:r>
        <w:rPr>
          <w:b/>
          <w:bCs/>
          <w:sz w:val="24"/>
          <w:szCs w:val="24"/>
        </w:rPr>
        <w:t>revenge</w:t>
      </w:r>
    </w:p>
    <w:p w14:paraId="45333BAC" w14:textId="77777777">
      <w:pPr>
        <w:pStyle w:val="ListBullet2"/>
        <w:spacing w:after="40" w:line="245" w:lineRule="auto"/>
        <w:rPr>
          <w:b/>
          <w:bCs/>
          <w:sz w:val="24"/>
          <w:szCs w:val="24"/>
        </w:rPr>
      </w:pPr>
      <w:r>
        <w:rPr>
          <w:b/>
          <w:bCs/>
          <w:sz w:val="24"/>
          <w:szCs w:val="24"/>
        </w:rPr>
        <w:t>mortality</w:t>
      </w:r>
    </w:p>
    <w:p w14:paraId="59850069" w14:textId="77777777">
      <w:pPr>
        <w:pStyle w:val="ListBullet2"/>
        <w:spacing w:after="40" w:line="245" w:lineRule="auto"/>
        <w:rPr>
          <w:b/>
          <w:bCs/>
          <w:sz w:val="24"/>
          <w:szCs w:val="24"/>
        </w:rPr>
      </w:pPr>
      <w:r>
        <w:rPr>
          <w:b/>
          <w:bCs/>
          <w:sz w:val="24"/>
          <w:szCs w:val="24"/>
        </w:rPr>
        <w:t>the unavoidable suffering built into existence</w:t>
      </w:r>
    </w:p>
    <w:p w14:paraId="5E6DAE8F" w14:textId="77777777">
      <w:pPr>
        <w:spacing w:after="80" w:line="247" w:lineRule="auto"/>
        <w:rPr>
          <w:b/>
          <w:bCs/>
          <w:sz w:val="24"/>
          <w:szCs w:val="24"/>
        </w:rPr>
      </w:pPr>
      <w:r>
        <w:rPr>
          <w:b/>
          <w:bCs/>
          <w:sz w:val="24"/>
          <w:szCs w:val="24"/>
        </w:rPr>
        <w:t>The tragic hero is often not merely bad. He or she may be noble, intelligent, brave, or morally serious, yet still limited, blind, vulnerable, and exposed to forces beyond control.</w:t>
      </w:r>
    </w:p>
    <w:p w14:paraId="30CE8BCD" w14:textId="77777777">
      <w:pPr>
        <w:pStyle w:val="Heading2"/>
        <w:rPr>
          <w:sz w:val="24"/>
          <w:szCs w:val="24"/>
        </w:rPr>
      </w:pPr>
      <w:r>
        <w:rPr>
          <w:color w:val="7030A0"/>
          <w:sz w:val="24"/>
          <w:szCs w:val="24"/>
        </w:rPr>
        <w:t>What tragedy says about us</w:t>
      </w:r>
    </w:p>
    <w:p w14:paraId="7ED607DE" w14:textId="77777777">
      <w:pPr>
        <w:pStyle w:val="ListBullet"/>
        <w:spacing w:after="40" w:line="245" w:lineRule="auto"/>
        <w:rPr>
          <w:b/>
          <w:bCs/>
          <w:sz w:val="24"/>
          <w:szCs w:val="24"/>
        </w:rPr>
      </w:pPr>
      <w:r>
        <w:rPr>
          <w:b/>
          <w:bCs/>
          <w:sz w:val="24"/>
          <w:szCs w:val="24"/>
        </w:rPr>
        <w:t>Human beings are great, but fragile.</w:t>
      </w:r>
    </w:p>
    <w:p w14:paraId="73F8CC07" w14:textId="77777777">
      <w:pPr>
        <w:pStyle w:val="ListBullet"/>
        <w:spacing w:after="40" w:line="245" w:lineRule="auto"/>
        <w:rPr>
          <w:b/>
          <w:bCs/>
          <w:sz w:val="24"/>
          <w:szCs w:val="24"/>
        </w:rPr>
      </w:pPr>
      <w:r>
        <w:rPr>
          <w:b/>
          <w:bCs/>
          <w:sz w:val="24"/>
          <w:szCs w:val="24"/>
        </w:rPr>
        <w:t>Human beings seek meaning, but they suffer.</w:t>
      </w:r>
    </w:p>
    <w:p w14:paraId="2AB81677" w14:textId="77777777">
      <w:pPr>
        <w:pStyle w:val="ListBullet"/>
        <w:spacing w:after="40" w:line="245" w:lineRule="auto"/>
        <w:rPr>
          <w:b/>
          <w:bCs/>
          <w:sz w:val="24"/>
          <w:szCs w:val="24"/>
        </w:rPr>
      </w:pPr>
      <w:r>
        <w:rPr>
          <w:b/>
          <w:bCs/>
          <w:sz w:val="24"/>
          <w:szCs w:val="24"/>
        </w:rPr>
        <w:t>Human beings often do not fully understand what they are doing until it is too late.</w:t>
      </w:r>
    </w:p>
    <w:p w14:paraId="734298B0" w14:textId="77777777">
      <w:pPr>
        <w:pStyle w:val="Heading1"/>
        <w:pBdr>
          <w:bottom w:val="single" w:sz="8" w:space="4" w:color="1F4E79"/>
        </w:pBdr>
        <w:rPr>
          <w:sz w:val="24"/>
          <w:szCs w:val="24"/>
        </w:rPr>
      </w:pPr>
      <w:r>
        <w:rPr>
          <w:color w:val="1F4E79"/>
          <w:sz w:val="24"/>
          <w:szCs w:val="24"/>
        </w:rPr>
        <w:lastRenderedPageBreak/>
        <w:t xml:space="preserve">3. Why Nietzsche Was So Taken </w:t>
      </w:r>
      <w:proofErr w:type="gramStart"/>
      <w:r>
        <w:rPr>
          <w:color w:val="1F4E79"/>
          <w:sz w:val="24"/>
          <w:szCs w:val="24"/>
        </w:rPr>
        <w:t>With</w:t>
      </w:r>
      <w:proofErr w:type="gramEnd"/>
      <w:r>
        <w:rPr>
          <w:color w:val="1F4E79"/>
          <w:sz w:val="24"/>
          <w:szCs w:val="24"/>
        </w:rPr>
        <w:t xml:space="preserve"> Greek Tragedy</w:t>
      </w:r>
    </w:p>
    <w:p w14:paraId="5CE88063" w14:textId="77777777">
      <w:pPr>
        <w:spacing w:after="80" w:line="247" w:lineRule="auto"/>
        <w:rPr>
          <w:b/>
          <w:bCs/>
          <w:sz w:val="24"/>
          <w:szCs w:val="24"/>
        </w:rPr>
      </w:pPr>
      <w:r>
        <w:rPr>
          <w:b/>
          <w:bCs/>
          <w:sz w:val="24"/>
          <w:szCs w:val="24"/>
        </w:rPr>
        <w:t>Nietzsche believed Greek tragedy revealed something profound about life itself. He did not think the Greeks were cheerful because they were innocent or shallow. He thought they were great because they knew how terrible life could be and still created beauty out of that terror.</w:t>
      </w:r>
    </w:p>
    <w:p w14:paraId="5E9237BF" w14:textId="77777777">
      <w:pPr>
        <w:pStyle w:val="Heading2"/>
        <w:rPr>
          <w:sz w:val="24"/>
          <w:szCs w:val="24"/>
        </w:rPr>
      </w:pPr>
      <w:r>
        <w:rPr>
          <w:color w:val="7030A0"/>
          <w:sz w:val="24"/>
          <w:szCs w:val="24"/>
        </w:rPr>
        <w:t>For Nietzsche, Greek tragedy faced</w:t>
      </w:r>
    </w:p>
    <w:p w14:paraId="2A7175CD" w14:textId="77777777">
      <w:pPr>
        <w:pStyle w:val="ListBullet2"/>
        <w:spacing w:after="40" w:line="245" w:lineRule="auto"/>
        <w:rPr>
          <w:b/>
          <w:bCs/>
          <w:sz w:val="24"/>
          <w:szCs w:val="24"/>
        </w:rPr>
      </w:pPr>
      <w:r>
        <w:rPr>
          <w:b/>
          <w:bCs/>
          <w:sz w:val="24"/>
          <w:szCs w:val="24"/>
        </w:rPr>
        <w:t>suffering</w:t>
      </w:r>
    </w:p>
    <w:p w14:paraId="5DC10406" w14:textId="77777777">
      <w:pPr>
        <w:pStyle w:val="ListBullet2"/>
        <w:spacing w:after="40" w:line="245" w:lineRule="auto"/>
        <w:rPr>
          <w:b/>
          <w:bCs/>
          <w:sz w:val="24"/>
          <w:szCs w:val="24"/>
        </w:rPr>
      </w:pPr>
      <w:r>
        <w:rPr>
          <w:b/>
          <w:bCs/>
          <w:sz w:val="24"/>
          <w:szCs w:val="24"/>
        </w:rPr>
        <w:t>cruelty</w:t>
      </w:r>
    </w:p>
    <w:p w14:paraId="50C4501E" w14:textId="77777777">
      <w:pPr>
        <w:pStyle w:val="ListBullet2"/>
        <w:spacing w:after="40" w:line="245" w:lineRule="auto"/>
        <w:rPr>
          <w:b/>
          <w:bCs/>
          <w:sz w:val="24"/>
          <w:szCs w:val="24"/>
        </w:rPr>
      </w:pPr>
      <w:r>
        <w:rPr>
          <w:b/>
          <w:bCs/>
          <w:sz w:val="24"/>
          <w:szCs w:val="24"/>
        </w:rPr>
        <w:t>death</w:t>
      </w:r>
    </w:p>
    <w:p w14:paraId="164264FE" w14:textId="77777777">
      <w:pPr>
        <w:pStyle w:val="ListBullet2"/>
        <w:spacing w:after="40" w:line="245" w:lineRule="auto"/>
        <w:rPr>
          <w:b/>
          <w:bCs/>
          <w:sz w:val="24"/>
          <w:szCs w:val="24"/>
        </w:rPr>
      </w:pPr>
      <w:r>
        <w:rPr>
          <w:b/>
          <w:bCs/>
          <w:sz w:val="24"/>
          <w:szCs w:val="24"/>
        </w:rPr>
        <w:t>chaos</w:t>
      </w:r>
    </w:p>
    <w:p w14:paraId="0C2932CD" w14:textId="77777777">
      <w:pPr>
        <w:pStyle w:val="ListBullet2"/>
        <w:spacing w:after="40" w:line="245" w:lineRule="auto"/>
        <w:rPr>
          <w:b/>
          <w:bCs/>
          <w:sz w:val="24"/>
          <w:szCs w:val="24"/>
        </w:rPr>
      </w:pPr>
      <w:r>
        <w:rPr>
          <w:b/>
          <w:bCs/>
          <w:sz w:val="24"/>
          <w:szCs w:val="24"/>
        </w:rPr>
        <w:t>meaninglessness</w:t>
      </w:r>
    </w:p>
    <w:p w14:paraId="238EA3BD" w14:textId="77777777">
      <w:pPr>
        <w:pStyle w:val="ListBullet2"/>
        <w:spacing w:after="40" w:line="245" w:lineRule="auto"/>
        <w:rPr>
          <w:b/>
          <w:bCs/>
          <w:sz w:val="24"/>
          <w:szCs w:val="24"/>
        </w:rPr>
      </w:pPr>
      <w:r>
        <w:rPr>
          <w:b/>
          <w:bCs/>
          <w:sz w:val="24"/>
          <w:szCs w:val="24"/>
        </w:rPr>
        <w:t>the fragility of the individual</w:t>
      </w:r>
    </w:p>
    <w:p w14:paraId="322C4528" w14:textId="77777777">
      <w:pPr>
        <w:spacing w:after="80" w:line="247" w:lineRule="auto"/>
        <w:rPr>
          <w:b/>
          <w:bCs/>
          <w:sz w:val="24"/>
          <w:szCs w:val="24"/>
        </w:rPr>
      </w:pPr>
      <w:r>
        <w:rPr>
          <w:b/>
          <w:bCs/>
          <w:color w:val="C00000"/>
          <w:sz w:val="24"/>
          <w:szCs w:val="24"/>
        </w:rPr>
        <w:t>And yet it produced art that affirmed life.</w:t>
      </w:r>
    </w:p>
    <w:p w14:paraId="6765CB8C" w14:textId="77777777">
      <w:pPr>
        <w:pStyle w:val="Heading1"/>
        <w:pBdr>
          <w:bottom w:val="single" w:sz="8" w:space="4" w:color="1F4E79"/>
        </w:pBdr>
        <w:rPr>
          <w:sz w:val="24"/>
          <w:szCs w:val="24"/>
        </w:rPr>
      </w:pPr>
      <w:r>
        <w:rPr>
          <w:color w:val="1F4E79"/>
          <w:sz w:val="24"/>
          <w:szCs w:val="24"/>
        </w:rPr>
        <w:t>4. Apollo and Dionysus</w:t>
      </w:r>
    </w:p>
    <w:p w14:paraId="473EA6A8" w14:textId="77777777">
      <w:pPr>
        <w:spacing w:after="80" w:line="247" w:lineRule="auto"/>
        <w:rPr>
          <w:b/>
          <w:bCs/>
          <w:sz w:val="24"/>
          <w:szCs w:val="24"/>
        </w:rPr>
      </w:pPr>
      <w:r>
        <w:rPr>
          <w:b/>
          <w:bCs/>
          <w:sz w:val="24"/>
          <w:szCs w:val="24"/>
        </w:rPr>
        <w:t>Nietzsche’s famous interpretation of tragedy depends on two symbolic forces: Apollo and Dionysus.</w:t>
      </w:r>
    </w:p>
    <w:p w14:paraId="498C4AFB" w14:textId="77777777">
      <w:pPr>
        <w:pStyle w:val="Heading2"/>
        <w:rPr>
          <w:sz w:val="24"/>
          <w:szCs w:val="24"/>
        </w:rPr>
      </w:pPr>
      <w:r>
        <w:rPr>
          <w:color w:val="7030A0"/>
          <w:sz w:val="24"/>
          <w:szCs w:val="24"/>
        </w:rPr>
        <w:t>Apollo</w:t>
      </w:r>
    </w:p>
    <w:p w14:paraId="262551C2" w14:textId="77777777">
      <w:pPr>
        <w:spacing w:after="80" w:line="247" w:lineRule="auto"/>
        <w:rPr>
          <w:b/>
          <w:bCs/>
          <w:sz w:val="24"/>
          <w:szCs w:val="24"/>
        </w:rPr>
      </w:pPr>
      <w:r>
        <w:rPr>
          <w:b/>
          <w:bCs/>
          <w:sz w:val="24"/>
          <w:szCs w:val="24"/>
        </w:rPr>
        <w:t>Apollo represents order, form, beauty, clarity, proportion, individuality, images, dreams, sculpture, and self-control.</w:t>
      </w:r>
    </w:p>
    <w:p w14:paraId="00BE3966" w14:textId="77777777">
      <w:pPr>
        <w:pStyle w:val="Heading2"/>
        <w:rPr>
          <w:sz w:val="24"/>
          <w:szCs w:val="24"/>
        </w:rPr>
      </w:pPr>
      <w:r>
        <w:rPr>
          <w:color w:val="7030A0"/>
          <w:sz w:val="24"/>
          <w:szCs w:val="24"/>
        </w:rPr>
        <w:t>In tragedy, Apollo appears in</w:t>
      </w:r>
    </w:p>
    <w:p w14:paraId="1CACC131" w14:textId="77777777">
      <w:pPr>
        <w:pStyle w:val="ListBullet2"/>
        <w:spacing w:after="40" w:line="245" w:lineRule="auto"/>
        <w:rPr>
          <w:b/>
          <w:bCs/>
          <w:sz w:val="24"/>
          <w:szCs w:val="24"/>
        </w:rPr>
      </w:pPr>
      <w:r>
        <w:rPr>
          <w:b/>
          <w:bCs/>
          <w:sz w:val="24"/>
          <w:szCs w:val="24"/>
        </w:rPr>
        <w:t>the visible characters</w:t>
      </w:r>
    </w:p>
    <w:p w14:paraId="2A7C450D" w14:textId="77777777">
      <w:pPr>
        <w:pStyle w:val="ListBullet2"/>
        <w:spacing w:after="40" w:line="245" w:lineRule="auto"/>
        <w:rPr>
          <w:b/>
          <w:bCs/>
          <w:sz w:val="24"/>
          <w:szCs w:val="24"/>
        </w:rPr>
      </w:pPr>
      <w:r>
        <w:rPr>
          <w:b/>
          <w:bCs/>
          <w:sz w:val="24"/>
          <w:szCs w:val="24"/>
        </w:rPr>
        <w:t>the plot</w:t>
      </w:r>
    </w:p>
    <w:p w14:paraId="7C71D74D" w14:textId="77777777">
      <w:pPr>
        <w:pStyle w:val="ListBullet2"/>
        <w:spacing w:after="40" w:line="245" w:lineRule="auto"/>
        <w:rPr>
          <w:b/>
          <w:bCs/>
          <w:sz w:val="24"/>
          <w:szCs w:val="24"/>
        </w:rPr>
      </w:pPr>
      <w:r>
        <w:rPr>
          <w:b/>
          <w:bCs/>
          <w:sz w:val="24"/>
          <w:szCs w:val="24"/>
        </w:rPr>
        <w:t>the spoken dialogue</w:t>
      </w:r>
    </w:p>
    <w:p w14:paraId="365DA9C9" w14:textId="77777777">
      <w:pPr>
        <w:pStyle w:val="ListBullet2"/>
        <w:spacing w:after="40" w:line="245" w:lineRule="auto"/>
        <w:rPr>
          <w:b/>
          <w:bCs/>
          <w:sz w:val="24"/>
          <w:szCs w:val="24"/>
        </w:rPr>
      </w:pPr>
      <w:r>
        <w:rPr>
          <w:b/>
          <w:bCs/>
          <w:sz w:val="24"/>
          <w:szCs w:val="24"/>
        </w:rPr>
        <w:t>the dramatic structure</w:t>
      </w:r>
    </w:p>
    <w:p w14:paraId="42474907" w14:textId="77777777">
      <w:pPr>
        <w:pStyle w:val="ListBullet2"/>
        <w:spacing w:after="40" w:line="245" w:lineRule="auto"/>
        <w:rPr>
          <w:b/>
          <w:bCs/>
          <w:sz w:val="24"/>
          <w:szCs w:val="24"/>
        </w:rPr>
      </w:pPr>
      <w:r>
        <w:rPr>
          <w:b/>
          <w:bCs/>
          <w:sz w:val="24"/>
          <w:szCs w:val="24"/>
        </w:rPr>
        <w:t>the individual hero</w:t>
      </w:r>
    </w:p>
    <w:p w14:paraId="43C9768C" w14:textId="77777777">
      <w:pPr>
        <w:pStyle w:val="Heading2"/>
        <w:rPr>
          <w:sz w:val="24"/>
          <w:szCs w:val="24"/>
        </w:rPr>
      </w:pPr>
      <w:r>
        <w:rPr>
          <w:color w:val="7030A0"/>
          <w:sz w:val="24"/>
          <w:szCs w:val="24"/>
        </w:rPr>
        <w:t>Dionysus</w:t>
      </w:r>
    </w:p>
    <w:p w14:paraId="22D5AD02" w14:textId="77777777">
      <w:pPr>
        <w:spacing w:after="80" w:line="247" w:lineRule="auto"/>
        <w:rPr>
          <w:b/>
          <w:bCs/>
          <w:sz w:val="24"/>
          <w:szCs w:val="24"/>
        </w:rPr>
      </w:pPr>
      <w:r>
        <w:rPr>
          <w:b/>
          <w:bCs/>
          <w:sz w:val="24"/>
          <w:szCs w:val="24"/>
        </w:rPr>
        <w:t>Dionysus represents music, intoxication, ecstasy, collective emotion, suffering, frenzy, instinct, unity with life, and the breakdown of the individual self.</w:t>
      </w:r>
    </w:p>
    <w:p w14:paraId="7A5AD886" w14:textId="77777777">
      <w:pPr>
        <w:pStyle w:val="Heading2"/>
        <w:rPr>
          <w:sz w:val="24"/>
          <w:szCs w:val="24"/>
        </w:rPr>
      </w:pPr>
      <w:r>
        <w:rPr>
          <w:color w:val="7030A0"/>
          <w:sz w:val="24"/>
          <w:szCs w:val="24"/>
        </w:rPr>
        <w:t>In tragedy, Dionysus appears especially in</w:t>
      </w:r>
    </w:p>
    <w:p w14:paraId="0A3192BB" w14:textId="77777777">
      <w:pPr>
        <w:pStyle w:val="ListBullet2"/>
        <w:spacing w:after="40" w:line="245" w:lineRule="auto"/>
        <w:rPr>
          <w:b/>
          <w:bCs/>
          <w:sz w:val="24"/>
          <w:szCs w:val="24"/>
        </w:rPr>
      </w:pPr>
      <w:r>
        <w:rPr>
          <w:b/>
          <w:bCs/>
          <w:sz w:val="24"/>
          <w:szCs w:val="24"/>
        </w:rPr>
        <w:t>the chorus</w:t>
      </w:r>
    </w:p>
    <w:p w14:paraId="2AD6C1C3" w14:textId="77777777">
      <w:pPr>
        <w:pStyle w:val="ListBullet2"/>
        <w:spacing w:after="40" w:line="245" w:lineRule="auto"/>
        <w:rPr>
          <w:b/>
          <w:bCs/>
          <w:sz w:val="24"/>
          <w:szCs w:val="24"/>
        </w:rPr>
      </w:pPr>
      <w:r>
        <w:rPr>
          <w:b/>
          <w:bCs/>
          <w:sz w:val="24"/>
          <w:szCs w:val="24"/>
        </w:rPr>
        <w:t>the music</w:t>
      </w:r>
    </w:p>
    <w:p w14:paraId="0BD427AA" w14:textId="77777777">
      <w:pPr>
        <w:pStyle w:val="ListBullet2"/>
        <w:spacing w:after="40" w:line="245" w:lineRule="auto"/>
        <w:rPr>
          <w:b/>
          <w:bCs/>
          <w:sz w:val="24"/>
          <w:szCs w:val="24"/>
        </w:rPr>
      </w:pPr>
      <w:r>
        <w:rPr>
          <w:b/>
          <w:bCs/>
          <w:sz w:val="24"/>
          <w:szCs w:val="24"/>
        </w:rPr>
        <w:t>the rhythm</w:t>
      </w:r>
    </w:p>
    <w:p w14:paraId="650265B8" w14:textId="77777777">
      <w:pPr>
        <w:pStyle w:val="ListBullet2"/>
        <w:spacing w:after="40" w:line="245" w:lineRule="auto"/>
        <w:rPr>
          <w:b/>
          <w:bCs/>
          <w:sz w:val="24"/>
          <w:szCs w:val="24"/>
        </w:rPr>
      </w:pPr>
      <w:r>
        <w:rPr>
          <w:b/>
          <w:bCs/>
          <w:sz w:val="24"/>
          <w:szCs w:val="24"/>
        </w:rPr>
        <w:t>the emotional power</w:t>
      </w:r>
    </w:p>
    <w:p w14:paraId="28053031" w14:textId="77777777">
      <w:pPr>
        <w:pStyle w:val="ListBullet2"/>
        <w:spacing w:after="40" w:line="245" w:lineRule="auto"/>
        <w:rPr>
          <w:b/>
          <w:bCs/>
          <w:sz w:val="24"/>
          <w:szCs w:val="24"/>
        </w:rPr>
      </w:pPr>
      <w:r>
        <w:rPr>
          <w:b/>
          <w:bCs/>
          <w:sz w:val="24"/>
          <w:szCs w:val="24"/>
        </w:rPr>
        <w:t>the sense that individual life is fragile and temporary</w:t>
      </w:r>
    </w:p>
    <w:p w14:paraId="6A16944D" w14:textId="77777777">
      <w:pPr>
        <w:spacing w:after="80" w:line="247" w:lineRule="auto"/>
        <w:rPr>
          <w:b/>
          <w:bCs/>
          <w:sz w:val="24"/>
          <w:szCs w:val="24"/>
        </w:rPr>
      </w:pPr>
      <w:r>
        <w:rPr>
          <w:b/>
          <w:bCs/>
          <w:color w:val="1F4E79"/>
          <w:sz w:val="24"/>
          <w:szCs w:val="24"/>
        </w:rPr>
        <w:t>Greek tragedy is great, for Nietzsche, because it joins Apollo and Dionysus: Apollo gives terror a beautiful form; Dionysus gives beauty its depth and emotional power.</w:t>
      </w:r>
    </w:p>
    <w:p w14:paraId="7F443944" w14:textId="77777777">
      <w:pPr>
        <w:pStyle w:val="Heading1"/>
        <w:pBdr>
          <w:bottom w:val="single" w:sz="8" w:space="4" w:color="1F4E79"/>
        </w:pBdr>
        <w:rPr>
          <w:sz w:val="24"/>
          <w:szCs w:val="24"/>
        </w:rPr>
      </w:pPr>
      <w:r>
        <w:rPr>
          <w:color w:val="1F4E79"/>
          <w:sz w:val="24"/>
          <w:szCs w:val="24"/>
        </w:rPr>
        <w:t>5. Why the Chorus Matters</w:t>
      </w:r>
    </w:p>
    <w:p w14:paraId="7755EA19" w14:textId="77777777">
      <w:pPr>
        <w:spacing w:after="80" w:line="247" w:lineRule="auto"/>
        <w:rPr>
          <w:b/>
          <w:bCs/>
          <w:sz w:val="24"/>
          <w:szCs w:val="24"/>
        </w:rPr>
      </w:pPr>
      <w:r>
        <w:rPr>
          <w:b/>
          <w:bCs/>
          <w:sz w:val="24"/>
          <w:szCs w:val="24"/>
        </w:rPr>
        <w:t>Nietzsche thought the chorus was not background music. The chorus represented the deeper emotional and religious heart of tragedy.</w:t>
      </w:r>
    </w:p>
    <w:p w14:paraId="3602BFC9" w14:textId="77777777">
      <w:pPr>
        <w:pStyle w:val="Heading2"/>
        <w:rPr>
          <w:sz w:val="24"/>
          <w:szCs w:val="24"/>
        </w:rPr>
      </w:pPr>
      <w:r>
        <w:rPr>
          <w:color w:val="7030A0"/>
          <w:sz w:val="24"/>
          <w:szCs w:val="24"/>
        </w:rPr>
        <w:t>The hero speaks; the chorus sings</w:t>
      </w:r>
    </w:p>
    <w:p w14:paraId="228461DB" w14:textId="77777777">
      <w:pPr>
        <w:pStyle w:val="ListBullet"/>
        <w:spacing w:after="40" w:line="245" w:lineRule="auto"/>
        <w:rPr>
          <w:b/>
          <w:bCs/>
          <w:sz w:val="24"/>
          <w:szCs w:val="24"/>
        </w:rPr>
      </w:pPr>
      <w:r>
        <w:rPr>
          <w:b/>
          <w:bCs/>
          <w:sz w:val="24"/>
          <w:szCs w:val="24"/>
        </w:rPr>
        <w:t>The hero says: “I choose,” “I command,” “I know,” and “I will act.”</w:t>
      </w:r>
    </w:p>
    <w:p w14:paraId="4BAACE3F" w14:textId="77777777">
      <w:pPr>
        <w:pStyle w:val="ListBullet"/>
        <w:spacing w:after="40" w:line="245" w:lineRule="auto"/>
        <w:rPr>
          <w:b/>
          <w:bCs/>
          <w:sz w:val="24"/>
          <w:szCs w:val="24"/>
        </w:rPr>
      </w:pPr>
      <w:r>
        <w:rPr>
          <w:b/>
          <w:bCs/>
          <w:sz w:val="24"/>
          <w:szCs w:val="24"/>
        </w:rPr>
        <w:t>The chorus reveals that suffering is deeper than choice, fate is larger than individual will, and life is older and darker than reason.</w:t>
      </w:r>
    </w:p>
    <w:p w14:paraId="72B72FDC" w14:textId="77777777">
      <w:pPr>
        <w:pStyle w:val="ListBullet"/>
        <w:spacing w:after="40" w:line="245" w:lineRule="auto"/>
        <w:rPr>
          <w:b/>
          <w:bCs/>
          <w:sz w:val="24"/>
          <w:szCs w:val="24"/>
        </w:rPr>
      </w:pPr>
      <w:r>
        <w:rPr>
          <w:b/>
          <w:bCs/>
          <w:sz w:val="24"/>
          <w:szCs w:val="24"/>
        </w:rPr>
        <w:t>The protagonists control the words, but the chorus controls the deeper mood and meaning.</w:t>
      </w:r>
    </w:p>
    <w:p w14:paraId="78B3F71D" w14:textId="77777777">
      <w:pPr>
        <w:pStyle w:val="Heading1"/>
        <w:pBdr>
          <w:bottom w:val="single" w:sz="8" w:space="4" w:color="1F4E79"/>
        </w:pBdr>
        <w:rPr>
          <w:sz w:val="24"/>
          <w:szCs w:val="24"/>
        </w:rPr>
      </w:pPr>
      <w:r>
        <w:rPr>
          <w:color w:val="1F4E79"/>
          <w:sz w:val="24"/>
          <w:szCs w:val="24"/>
        </w:rPr>
        <w:t>6. Nietzsche’s Great Question</w:t>
      </w:r>
    </w:p>
    <w:p w14:paraId="2B1C1ED4" w14:textId="77777777">
      <w:pPr>
        <w:pBdr>
          <w:top w:val="single" w:sz="6" w:space="3" w:color="C65911"/>
          <w:left w:val="single" w:sz="6" w:space="3" w:color="C65911"/>
          <w:bottom w:val="single" w:sz="6" w:space="3" w:color="C65911"/>
          <w:right w:val="single" w:sz="6" w:space="3" w:color="C65911"/>
        </w:pBdr>
        <w:shd w:val="clear" w:color="auto" w:fill="FCE4D6"/>
        <w:spacing w:before="80" w:after="0"/>
        <w:rPr>
          <w:b/>
          <w:bCs/>
          <w:sz w:val="24"/>
          <w:szCs w:val="24"/>
        </w:rPr>
      </w:pPr>
      <w:r>
        <w:rPr>
          <w:b/>
          <w:bCs/>
          <w:color w:val="1F4E79"/>
          <w:sz w:val="24"/>
          <w:szCs w:val="24"/>
        </w:rPr>
        <w:t>Nietzsche asks</w:t>
      </w:r>
    </w:p>
    <w:p w14:paraId="70D77844" w14:textId="77777777">
      <w:pPr>
        <w:pStyle w:val="ListBullet"/>
        <w:pBdr>
          <w:top w:val="single" w:sz="6" w:space="3" w:color="C65911"/>
          <w:left w:val="single" w:sz="6" w:space="3" w:color="C65911"/>
          <w:bottom w:val="single" w:sz="6" w:space="3" w:color="C65911"/>
          <w:right w:val="single" w:sz="6" w:space="3" w:color="C65911"/>
        </w:pBdr>
        <w:shd w:val="clear" w:color="auto" w:fill="FCE4D6"/>
        <w:spacing w:after="40"/>
        <w:ind w:left="288"/>
        <w:rPr>
          <w:b/>
          <w:bCs/>
          <w:sz w:val="24"/>
          <w:szCs w:val="24"/>
        </w:rPr>
      </w:pPr>
      <w:r>
        <w:rPr>
          <w:b/>
          <w:bCs/>
          <w:sz w:val="24"/>
          <w:szCs w:val="24"/>
        </w:rPr>
        <w:t>How did the Greeks endure life without denying it?</w:t>
      </w:r>
    </w:p>
    <w:p w14:paraId="152DACF6" w14:textId="77777777">
      <w:pPr>
        <w:spacing w:after="20"/>
        <w:rPr>
          <w:b/>
          <w:bCs/>
          <w:sz w:val="24"/>
          <w:szCs w:val="24"/>
        </w:rPr>
      </w:pPr>
    </w:p>
    <w:p w14:paraId="14510E32" w14:textId="77777777">
      <w:pPr>
        <w:spacing w:after="80" w:line="247" w:lineRule="auto"/>
        <w:rPr>
          <w:b/>
          <w:bCs/>
          <w:sz w:val="24"/>
          <w:szCs w:val="24"/>
        </w:rPr>
      </w:pPr>
      <w:r>
        <w:rPr>
          <w:b/>
          <w:bCs/>
          <w:sz w:val="24"/>
          <w:szCs w:val="24"/>
        </w:rPr>
        <w:t>That is the large question behind The Birth of Tragedy. Nietzsche believed Greek tragedy answered this question by transforming suffering into art, rather than pretending life was morally fair or fully rational.</w:t>
      </w:r>
    </w:p>
    <w:p w14:paraId="049A49D1" w14:textId="77777777">
      <w:pPr>
        <w:pStyle w:val="Heading1"/>
        <w:pBdr>
          <w:bottom w:val="single" w:sz="8" w:space="4" w:color="1F4E79"/>
        </w:pBdr>
        <w:rPr>
          <w:sz w:val="24"/>
          <w:szCs w:val="24"/>
        </w:rPr>
      </w:pPr>
      <w:r>
        <w:rPr>
          <w:color w:val="1F4E79"/>
          <w:sz w:val="24"/>
          <w:szCs w:val="24"/>
        </w:rPr>
        <w:t>7. Tragedy as an Answer to Pessimism</w:t>
      </w:r>
    </w:p>
    <w:p w14:paraId="2E0E8C80" w14:textId="77777777">
      <w:pPr>
        <w:spacing w:after="80" w:line="247" w:lineRule="auto"/>
        <w:rPr>
          <w:b/>
          <w:bCs/>
          <w:sz w:val="24"/>
          <w:szCs w:val="24"/>
        </w:rPr>
      </w:pPr>
      <w:r>
        <w:rPr>
          <w:b/>
          <w:bCs/>
          <w:sz w:val="24"/>
          <w:szCs w:val="24"/>
        </w:rPr>
        <w:t>Nietzsche was deeply concerned with pessimism. The tragic view admits that life is full of suffering, human beings are not fully in control, death wins, justice is uncertain, and wisdom often comes too late.</w:t>
      </w:r>
    </w:p>
    <w:p w14:paraId="7F30DF77" w14:textId="77777777">
      <w:pPr>
        <w:pStyle w:val="Heading2"/>
        <w:rPr>
          <w:sz w:val="24"/>
          <w:szCs w:val="24"/>
        </w:rPr>
      </w:pPr>
      <w:r>
        <w:rPr>
          <w:color w:val="7030A0"/>
          <w:sz w:val="24"/>
          <w:szCs w:val="24"/>
        </w:rPr>
        <w:t>But tragedy does not end in despair</w:t>
      </w:r>
    </w:p>
    <w:p w14:paraId="10F9D7B0" w14:textId="77777777">
      <w:pPr>
        <w:pStyle w:val="ListBullet"/>
        <w:spacing w:after="40" w:line="245" w:lineRule="auto"/>
        <w:rPr>
          <w:b/>
          <w:bCs/>
          <w:sz w:val="24"/>
          <w:szCs w:val="24"/>
        </w:rPr>
      </w:pPr>
      <w:r>
        <w:rPr>
          <w:b/>
          <w:bCs/>
          <w:sz w:val="24"/>
          <w:szCs w:val="24"/>
        </w:rPr>
        <w:t>Yes, life is terrible.</w:t>
      </w:r>
    </w:p>
    <w:p w14:paraId="5BD42D5D" w14:textId="77777777">
      <w:pPr>
        <w:pStyle w:val="ListBullet"/>
        <w:spacing w:after="40" w:line="245" w:lineRule="auto"/>
        <w:rPr>
          <w:b/>
          <w:bCs/>
          <w:sz w:val="24"/>
          <w:szCs w:val="24"/>
        </w:rPr>
      </w:pPr>
      <w:r>
        <w:rPr>
          <w:b/>
          <w:bCs/>
          <w:sz w:val="24"/>
          <w:szCs w:val="24"/>
        </w:rPr>
        <w:t>Yes, life destroys individuals.</w:t>
      </w:r>
    </w:p>
    <w:p w14:paraId="75DD2BFD" w14:textId="77777777">
      <w:pPr>
        <w:pStyle w:val="ListBullet"/>
        <w:spacing w:after="40" w:line="245" w:lineRule="auto"/>
        <w:rPr>
          <w:b/>
          <w:bCs/>
          <w:sz w:val="24"/>
          <w:szCs w:val="24"/>
        </w:rPr>
      </w:pPr>
      <w:r>
        <w:rPr>
          <w:b/>
          <w:bCs/>
          <w:sz w:val="24"/>
          <w:szCs w:val="24"/>
        </w:rPr>
        <w:t>Yes, existence is full of pain.</w:t>
      </w:r>
    </w:p>
    <w:p w14:paraId="40ED75A2" w14:textId="77777777">
      <w:pPr>
        <w:pStyle w:val="ListBullet"/>
        <w:spacing w:after="40" w:line="245" w:lineRule="auto"/>
        <w:rPr>
          <w:b/>
          <w:bCs/>
          <w:sz w:val="24"/>
          <w:szCs w:val="24"/>
        </w:rPr>
      </w:pPr>
      <w:r>
        <w:rPr>
          <w:b/>
          <w:bCs/>
          <w:sz w:val="24"/>
          <w:szCs w:val="24"/>
        </w:rPr>
        <w:t>But life is still powerful, beautiful, and worth affirming.</w:t>
      </w:r>
    </w:p>
    <w:p w14:paraId="70C690E7" w14:textId="77777777">
      <w:pPr>
        <w:pStyle w:val="Heading1"/>
        <w:pBdr>
          <w:bottom w:val="single" w:sz="8" w:space="4" w:color="1F4E79"/>
        </w:pBdr>
        <w:rPr>
          <w:sz w:val="24"/>
          <w:szCs w:val="24"/>
        </w:rPr>
      </w:pPr>
      <w:r>
        <w:rPr>
          <w:color w:val="1F4E79"/>
          <w:sz w:val="24"/>
          <w:szCs w:val="24"/>
        </w:rPr>
        <w:t>8. Why This Was Personal for Nietzsche</w:t>
      </w:r>
    </w:p>
    <w:p w14:paraId="0CB1F1F2" w14:textId="77777777">
      <w:pPr>
        <w:spacing w:after="80" w:line="247" w:lineRule="auto"/>
        <w:rPr>
          <w:b/>
          <w:bCs/>
          <w:sz w:val="24"/>
          <w:szCs w:val="24"/>
        </w:rPr>
      </w:pPr>
      <w:r>
        <w:rPr>
          <w:b/>
          <w:bCs/>
          <w:sz w:val="24"/>
          <w:szCs w:val="24"/>
        </w:rPr>
        <w:t>Nietzsche did not treat Greek tragedy as a museum subject. He saw it as a diagnosis of modern life.</w:t>
      </w:r>
    </w:p>
    <w:p w14:paraId="219B8657" w14:textId="77777777">
      <w:pPr>
        <w:pStyle w:val="Heading2"/>
        <w:rPr>
          <w:sz w:val="24"/>
          <w:szCs w:val="24"/>
        </w:rPr>
      </w:pPr>
      <w:r>
        <w:rPr>
          <w:color w:val="7030A0"/>
          <w:sz w:val="24"/>
          <w:szCs w:val="24"/>
        </w:rPr>
        <w:t>He thought modern culture had become too</w:t>
      </w:r>
    </w:p>
    <w:p w14:paraId="667D7EA3" w14:textId="77777777">
      <w:pPr>
        <w:pStyle w:val="ListBullet2"/>
        <w:spacing w:after="40" w:line="245" w:lineRule="auto"/>
        <w:rPr>
          <w:b/>
          <w:bCs/>
          <w:sz w:val="24"/>
          <w:szCs w:val="24"/>
        </w:rPr>
      </w:pPr>
      <w:r>
        <w:rPr>
          <w:b/>
          <w:bCs/>
          <w:sz w:val="24"/>
          <w:szCs w:val="24"/>
        </w:rPr>
        <w:t>rationalistic</w:t>
      </w:r>
    </w:p>
    <w:p w14:paraId="7770148B" w14:textId="77777777">
      <w:pPr>
        <w:pStyle w:val="ListBullet2"/>
        <w:spacing w:after="40" w:line="245" w:lineRule="auto"/>
        <w:rPr>
          <w:b/>
          <w:bCs/>
          <w:sz w:val="24"/>
          <w:szCs w:val="24"/>
        </w:rPr>
      </w:pPr>
      <w:r>
        <w:rPr>
          <w:b/>
          <w:bCs/>
          <w:sz w:val="24"/>
          <w:szCs w:val="24"/>
        </w:rPr>
        <w:t>moralistic</w:t>
      </w:r>
    </w:p>
    <w:p w14:paraId="21D116D4" w14:textId="77777777">
      <w:pPr>
        <w:pStyle w:val="ListBullet2"/>
        <w:spacing w:after="40" w:line="245" w:lineRule="auto"/>
        <w:rPr>
          <w:b/>
          <w:bCs/>
          <w:sz w:val="24"/>
          <w:szCs w:val="24"/>
        </w:rPr>
      </w:pPr>
      <w:r>
        <w:rPr>
          <w:b/>
          <w:bCs/>
          <w:sz w:val="24"/>
          <w:szCs w:val="24"/>
        </w:rPr>
        <w:t>optimistic</w:t>
      </w:r>
    </w:p>
    <w:p w14:paraId="6D657FEE" w14:textId="77777777">
      <w:pPr>
        <w:pStyle w:val="ListBullet2"/>
        <w:spacing w:after="40" w:line="245" w:lineRule="auto"/>
        <w:rPr>
          <w:b/>
          <w:bCs/>
          <w:sz w:val="24"/>
          <w:szCs w:val="24"/>
        </w:rPr>
      </w:pPr>
      <w:r>
        <w:rPr>
          <w:b/>
          <w:bCs/>
          <w:sz w:val="24"/>
          <w:szCs w:val="24"/>
        </w:rPr>
        <w:t>scientific</w:t>
      </w:r>
    </w:p>
    <w:p w14:paraId="69E9C126" w14:textId="77777777">
      <w:pPr>
        <w:pStyle w:val="ListBullet2"/>
        <w:spacing w:after="40" w:line="245" w:lineRule="auto"/>
        <w:rPr>
          <w:b/>
          <w:bCs/>
          <w:sz w:val="24"/>
          <w:szCs w:val="24"/>
        </w:rPr>
      </w:pPr>
      <w:r>
        <w:rPr>
          <w:b/>
          <w:bCs/>
          <w:sz w:val="24"/>
          <w:szCs w:val="24"/>
        </w:rPr>
        <w:t>shallow</w:t>
      </w:r>
    </w:p>
    <w:p w14:paraId="47A3BA07" w14:textId="77777777">
      <w:pPr>
        <w:pStyle w:val="ListBullet2"/>
        <w:spacing w:after="40" w:line="245" w:lineRule="auto"/>
        <w:rPr>
          <w:b/>
          <w:bCs/>
          <w:sz w:val="24"/>
          <w:szCs w:val="24"/>
        </w:rPr>
      </w:pPr>
      <w:r>
        <w:rPr>
          <w:b/>
          <w:bCs/>
          <w:sz w:val="24"/>
          <w:szCs w:val="24"/>
        </w:rPr>
        <w:t>comfortable</w:t>
      </w:r>
    </w:p>
    <w:p w14:paraId="6F24759B" w14:textId="77777777">
      <w:pPr>
        <w:pStyle w:val="ListBullet2"/>
        <w:spacing w:after="40" w:line="245" w:lineRule="auto"/>
        <w:rPr>
          <w:b/>
          <w:bCs/>
          <w:sz w:val="24"/>
          <w:szCs w:val="24"/>
        </w:rPr>
      </w:pPr>
      <w:r>
        <w:rPr>
          <w:b/>
          <w:bCs/>
          <w:sz w:val="24"/>
          <w:szCs w:val="24"/>
        </w:rPr>
        <w:t>cut off from myth</w:t>
      </w:r>
    </w:p>
    <w:p w14:paraId="64C0BE0E" w14:textId="77777777">
      <w:pPr>
        <w:pStyle w:val="ListBullet2"/>
        <w:spacing w:after="40" w:line="245" w:lineRule="auto"/>
        <w:rPr>
          <w:b/>
          <w:bCs/>
          <w:sz w:val="24"/>
          <w:szCs w:val="24"/>
        </w:rPr>
      </w:pPr>
      <w:r>
        <w:rPr>
          <w:b/>
          <w:bCs/>
          <w:sz w:val="24"/>
          <w:szCs w:val="24"/>
        </w:rPr>
        <w:t>cut off from music</w:t>
      </w:r>
    </w:p>
    <w:p w14:paraId="51481DF0" w14:textId="77777777">
      <w:pPr>
        <w:pStyle w:val="ListBullet2"/>
        <w:spacing w:after="40" w:line="245" w:lineRule="auto"/>
        <w:rPr>
          <w:b/>
          <w:bCs/>
          <w:sz w:val="24"/>
          <w:szCs w:val="24"/>
        </w:rPr>
      </w:pPr>
      <w:r>
        <w:rPr>
          <w:b/>
          <w:bCs/>
          <w:sz w:val="24"/>
          <w:szCs w:val="24"/>
        </w:rPr>
        <w:t>cut off from tragic wisdom</w:t>
      </w:r>
    </w:p>
    <w:p w14:paraId="56B16DE2" w14:textId="77777777">
      <w:pPr>
        <w:spacing w:after="80" w:line="247" w:lineRule="auto"/>
        <w:rPr>
          <w:b/>
          <w:bCs/>
          <w:sz w:val="24"/>
          <w:szCs w:val="24"/>
        </w:rPr>
      </w:pPr>
      <w:r>
        <w:rPr>
          <w:b/>
          <w:bCs/>
          <w:color w:val="7030A0"/>
          <w:sz w:val="24"/>
          <w:szCs w:val="24"/>
        </w:rPr>
        <w:t>For Nietzsche, Greek tragedy offered a lost model of spiritual strength.</w:t>
      </w:r>
    </w:p>
    <w:p w14:paraId="6FD14DF1" w14:textId="77777777">
      <w:pPr>
        <w:pStyle w:val="Heading1"/>
        <w:pBdr>
          <w:bottom w:val="single" w:sz="8" w:space="4" w:color="1F4E79"/>
        </w:pBdr>
        <w:rPr>
          <w:sz w:val="24"/>
          <w:szCs w:val="24"/>
        </w:rPr>
      </w:pPr>
      <w:r>
        <w:rPr>
          <w:color w:val="1F4E79"/>
          <w:sz w:val="24"/>
          <w:szCs w:val="24"/>
        </w:rPr>
        <w:t>9. The Socrates Problem</w:t>
      </w:r>
    </w:p>
    <w:p w14:paraId="4BA80465" w14:textId="77777777">
      <w:pPr>
        <w:spacing w:after="80" w:line="247" w:lineRule="auto"/>
        <w:rPr>
          <w:b/>
          <w:bCs/>
          <w:sz w:val="24"/>
          <w:szCs w:val="24"/>
        </w:rPr>
      </w:pPr>
      <w:r>
        <w:rPr>
          <w:b/>
          <w:bCs/>
          <w:sz w:val="24"/>
          <w:szCs w:val="24"/>
        </w:rPr>
        <w:t>Nietzsche believed Greek tragedy began to decline when Socratic rationalism became dominant.</w:t>
      </w:r>
    </w:p>
    <w:p w14:paraId="07BD7B79" w14:textId="77777777">
      <w:pPr>
        <w:pStyle w:val="Heading2"/>
        <w:rPr>
          <w:sz w:val="24"/>
          <w:szCs w:val="24"/>
        </w:rPr>
      </w:pPr>
      <w:r>
        <w:rPr>
          <w:color w:val="7030A0"/>
          <w:sz w:val="24"/>
          <w:szCs w:val="24"/>
        </w:rPr>
        <w:t>Socrates represents the belief that</w:t>
      </w:r>
    </w:p>
    <w:p w14:paraId="0B369033" w14:textId="77777777">
      <w:pPr>
        <w:pStyle w:val="ListBullet2"/>
        <w:spacing w:after="40" w:line="245" w:lineRule="auto"/>
        <w:rPr>
          <w:b/>
          <w:bCs/>
          <w:sz w:val="24"/>
          <w:szCs w:val="24"/>
        </w:rPr>
      </w:pPr>
      <w:r>
        <w:rPr>
          <w:b/>
          <w:bCs/>
          <w:sz w:val="24"/>
          <w:szCs w:val="24"/>
        </w:rPr>
        <w:t>reason can solve life</w:t>
      </w:r>
    </w:p>
    <w:p w14:paraId="4746B3B1" w14:textId="77777777">
      <w:pPr>
        <w:pStyle w:val="ListBullet2"/>
        <w:spacing w:after="40" w:line="245" w:lineRule="auto"/>
        <w:rPr>
          <w:b/>
          <w:bCs/>
          <w:sz w:val="24"/>
          <w:szCs w:val="24"/>
        </w:rPr>
      </w:pPr>
      <w:r>
        <w:rPr>
          <w:b/>
          <w:bCs/>
          <w:sz w:val="24"/>
          <w:szCs w:val="24"/>
        </w:rPr>
        <w:t>knowledge leads to virtue</w:t>
      </w:r>
    </w:p>
    <w:p w14:paraId="7E686BDB" w14:textId="77777777">
      <w:pPr>
        <w:pStyle w:val="ListBullet2"/>
        <w:spacing w:after="40" w:line="245" w:lineRule="auto"/>
        <w:rPr>
          <w:b/>
          <w:bCs/>
          <w:sz w:val="24"/>
          <w:szCs w:val="24"/>
        </w:rPr>
      </w:pPr>
      <w:r>
        <w:rPr>
          <w:b/>
          <w:bCs/>
          <w:sz w:val="24"/>
          <w:szCs w:val="24"/>
        </w:rPr>
        <w:t>clear thinking can overcome suffering</w:t>
      </w:r>
    </w:p>
    <w:p w14:paraId="06FEB99B" w14:textId="77777777">
      <w:pPr>
        <w:pStyle w:val="ListBullet2"/>
        <w:spacing w:after="40" w:line="245" w:lineRule="auto"/>
        <w:rPr>
          <w:b/>
          <w:bCs/>
          <w:sz w:val="24"/>
          <w:szCs w:val="24"/>
        </w:rPr>
      </w:pPr>
      <w:r>
        <w:rPr>
          <w:b/>
          <w:bCs/>
          <w:sz w:val="24"/>
          <w:szCs w:val="24"/>
        </w:rPr>
        <w:t>existence should be made intelligible</w:t>
      </w:r>
    </w:p>
    <w:p w14:paraId="75232B53" w14:textId="77777777">
      <w:pPr>
        <w:spacing w:after="80" w:line="247" w:lineRule="auto"/>
        <w:rPr>
          <w:b/>
          <w:bCs/>
          <w:sz w:val="24"/>
          <w:szCs w:val="24"/>
        </w:rPr>
      </w:pPr>
      <w:r>
        <w:rPr>
          <w:b/>
          <w:bCs/>
          <w:sz w:val="24"/>
          <w:szCs w:val="24"/>
        </w:rPr>
        <w:t>Nietzsche admired Socrates in some ways, but he also saw him as dangerous because Socrates helped create a culture that trusted reason too much and music, myth, instinct, and tragic wisdom too little.</w:t>
      </w:r>
    </w:p>
    <w:p w14:paraId="6141FBF2" w14:textId="77777777">
      <w:pPr>
        <w:pStyle w:val="Heading2"/>
        <w:rPr>
          <w:sz w:val="24"/>
          <w:szCs w:val="24"/>
        </w:rPr>
      </w:pPr>
      <w:r>
        <w:rPr>
          <w:color w:val="7030A0"/>
          <w:sz w:val="24"/>
          <w:szCs w:val="24"/>
        </w:rPr>
        <w:t>Nietzsche’s argument</w:t>
      </w:r>
    </w:p>
    <w:p w14:paraId="3B6B693A" w14:textId="77777777">
      <w:pPr>
        <w:pStyle w:val="ListBullet"/>
        <w:spacing w:after="40" w:line="245" w:lineRule="auto"/>
        <w:rPr>
          <w:b/>
          <w:bCs/>
          <w:sz w:val="24"/>
          <w:szCs w:val="24"/>
        </w:rPr>
      </w:pPr>
      <w:r>
        <w:rPr>
          <w:b/>
          <w:bCs/>
          <w:sz w:val="24"/>
          <w:szCs w:val="24"/>
        </w:rPr>
        <w:t>Greek tragedy was born from music and Dionysian wisdom.</w:t>
      </w:r>
    </w:p>
    <w:p w14:paraId="22B0A8A5" w14:textId="77777777">
      <w:pPr>
        <w:pStyle w:val="ListBullet"/>
        <w:spacing w:after="40" w:line="245" w:lineRule="auto"/>
        <w:rPr>
          <w:b/>
          <w:bCs/>
          <w:sz w:val="24"/>
          <w:szCs w:val="24"/>
        </w:rPr>
      </w:pPr>
      <w:r>
        <w:rPr>
          <w:b/>
          <w:bCs/>
          <w:sz w:val="24"/>
          <w:szCs w:val="24"/>
        </w:rPr>
        <w:t>It declined when rational explanation became dominant.</w:t>
      </w:r>
    </w:p>
    <w:p w14:paraId="6E427BDC" w14:textId="77777777">
      <w:pPr>
        <w:pStyle w:val="ListBullet"/>
        <w:spacing w:after="40" w:line="245" w:lineRule="auto"/>
        <w:rPr>
          <w:b/>
          <w:bCs/>
          <w:sz w:val="24"/>
          <w:szCs w:val="24"/>
        </w:rPr>
      </w:pPr>
      <w:r>
        <w:rPr>
          <w:b/>
          <w:bCs/>
          <w:sz w:val="24"/>
          <w:szCs w:val="24"/>
        </w:rPr>
        <w:t>Modern culture inherited too much Socratic optimism.</w:t>
      </w:r>
    </w:p>
    <w:p w14:paraId="0796906D" w14:textId="77777777">
      <w:pPr>
        <w:pStyle w:val="Heading1"/>
        <w:pBdr>
          <w:bottom w:val="single" w:sz="8" w:space="4" w:color="1F4E79"/>
        </w:pBdr>
        <w:rPr>
          <w:sz w:val="24"/>
          <w:szCs w:val="24"/>
        </w:rPr>
      </w:pPr>
      <w:r>
        <w:rPr>
          <w:color w:val="1F4E79"/>
          <w:sz w:val="24"/>
          <w:szCs w:val="24"/>
        </w:rPr>
        <w:t>10. Why Tragedy Is Life-Affirming</w:t>
      </w:r>
    </w:p>
    <w:p w14:paraId="362F4F7C" w14:textId="77777777">
      <w:pPr>
        <w:spacing w:after="80" w:line="247" w:lineRule="auto"/>
        <w:rPr>
          <w:b/>
          <w:bCs/>
          <w:sz w:val="24"/>
          <w:szCs w:val="24"/>
        </w:rPr>
      </w:pPr>
      <w:r>
        <w:rPr>
          <w:b/>
          <w:bCs/>
          <w:sz w:val="24"/>
          <w:szCs w:val="24"/>
        </w:rPr>
        <w:t>This may seem strange because tragedy is full of suffering. But for Nietzsche, tragedy is not life-denying. It is life-affirming because it does not run away from suffering.</w:t>
      </w:r>
    </w:p>
    <w:p w14:paraId="50091021" w14:textId="77777777">
      <w:pPr>
        <w:pStyle w:val="ListBullet"/>
        <w:spacing w:after="40" w:line="245" w:lineRule="auto"/>
        <w:rPr>
          <w:b/>
          <w:bCs/>
          <w:sz w:val="24"/>
          <w:szCs w:val="24"/>
        </w:rPr>
      </w:pPr>
      <w:r>
        <w:rPr>
          <w:b/>
          <w:bCs/>
          <w:sz w:val="24"/>
          <w:szCs w:val="24"/>
        </w:rPr>
        <w:t xml:space="preserve">We do not need life to be painless </w:t>
      </w:r>
      <w:proofErr w:type="gramStart"/>
      <w:r>
        <w:rPr>
          <w:b/>
          <w:bCs/>
          <w:sz w:val="24"/>
          <w:szCs w:val="24"/>
        </w:rPr>
        <w:t>in order to</w:t>
      </w:r>
      <w:proofErr w:type="gramEnd"/>
      <w:r>
        <w:rPr>
          <w:b/>
          <w:bCs/>
          <w:sz w:val="24"/>
          <w:szCs w:val="24"/>
        </w:rPr>
        <w:t xml:space="preserve"> affirm it.</w:t>
      </w:r>
    </w:p>
    <w:p w14:paraId="06BC91CA" w14:textId="77777777">
      <w:pPr>
        <w:pStyle w:val="ListBullet"/>
        <w:spacing w:after="40" w:line="245" w:lineRule="auto"/>
        <w:rPr>
          <w:b/>
          <w:bCs/>
          <w:sz w:val="24"/>
          <w:szCs w:val="24"/>
        </w:rPr>
      </w:pPr>
      <w:r>
        <w:rPr>
          <w:b/>
          <w:bCs/>
          <w:sz w:val="24"/>
          <w:szCs w:val="24"/>
        </w:rPr>
        <w:t xml:space="preserve">We do not need life to be morally fair </w:t>
      </w:r>
      <w:proofErr w:type="gramStart"/>
      <w:r>
        <w:rPr>
          <w:b/>
          <w:bCs/>
          <w:sz w:val="24"/>
          <w:szCs w:val="24"/>
        </w:rPr>
        <w:t>in order to</w:t>
      </w:r>
      <w:proofErr w:type="gramEnd"/>
      <w:r>
        <w:rPr>
          <w:b/>
          <w:bCs/>
          <w:sz w:val="24"/>
          <w:szCs w:val="24"/>
        </w:rPr>
        <w:t xml:space="preserve"> love it.</w:t>
      </w:r>
    </w:p>
    <w:p w14:paraId="0B31B705" w14:textId="77777777">
      <w:pPr>
        <w:pStyle w:val="ListBullet"/>
        <w:spacing w:after="40" w:line="245" w:lineRule="auto"/>
        <w:rPr>
          <w:b/>
          <w:bCs/>
          <w:sz w:val="24"/>
          <w:szCs w:val="24"/>
        </w:rPr>
      </w:pPr>
      <w:r>
        <w:rPr>
          <w:b/>
          <w:bCs/>
          <w:sz w:val="24"/>
          <w:szCs w:val="24"/>
        </w:rPr>
        <w:t xml:space="preserve">We do not need full rational explanation </w:t>
      </w:r>
      <w:proofErr w:type="gramStart"/>
      <w:r>
        <w:rPr>
          <w:b/>
          <w:bCs/>
          <w:sz w:val="24"/>
          <w:szCs w:val="24"/>
        </w:rPr>
        <w:t>in order to</w:t>
      </w:r>
      <w:proofErr w:type="gramEnd"/>
      <w:r>
        <w:rPr>
          <w:b/>
          <w:bCs/>
          <w:sz w:val="24"/>
          <w:szCs w:val="24"/>
        </w:rPr>
        <w:t xml:space="preserve"> say yes to existence.</w:t>
      </w:r>
    </w:p>
    <w:p w14:paraId="0D46FCFB" w14:textId="77777777">
      <w:pPr>
        <w:pStyle w:val="ListBullet"/>
        <w:spacing w:after="40" w:line="245" w:lineRule="auto"/>
        <w:rPr>
          <w:b/>
          <w:bCs/>
          <w:sz w:val="24"/>
          <w:szCs w:val="24"/>
        </w:rPr>
      </w:pPr>
      <w:r>
        <w:rPr>
          <w:b/>
          <w:bCs/>
          <w:sz w:val="24"/>
          <w:szCs w:val="24"/>
        </w:rPr>
        <w:t>We can face terror and still create beauty.</w:t>
      </w:r>
    </w:p>
    <w:p w14:paraId="7763EB91" w14:textId="77777777">
      <w:pPr>
        <w:spacing w:after="80" w:line="247" w:lineRule="auto"/>
        <w:rPr>
          <w:b/>
          <w:bCs/>
          <w:sz w:val="24"/>
          <w:szCs w:val="24"/>
        </w:rPr>
      </w:pPr>
      <w:r>
        <w:rPr>
          <w:b/>
          <w:bCs/>
          <w:color w:val="C00000"/>
          <w:sz w:val="24"/>
          <w:szCs w:val="24"/>
        </w:rPr>
        <w:t>That is the heart of Nietzsche’s early philosophy.</w:t>
      </w:r>
    </w:p>
    <w:p w14:paraId="4F511754" w14:textId="77777777">
      <w:pPr>
        <w:rPr>
          <w:b/>
          <w:bCs/>
          <w:sz w:val="24"/>
          <w:szCs w:val="24"/>
        </w:rPr>
        <w:sectPr>
          <w:type w:val="continuous"/>
          <w:pgSz w:w="12240" w:h="15840"/>
          <w:pgMar w:top="792" w:right="792" w:bottom="792" w:left="792" w:header="288" w:footer="288" w:gutter="0"/>
          <w:cols w:num="2" w:space="360"/>
          <w:docGrid w:linePitch="360"/>
        </w:sectPr>
      </w:pPr>
    </w:p>
    <w:p w14:paraId="74F8E2E1" w14:textId="77777777">
      <w:pPr>
        <w:pStyle w:val="Heading1"/>
        <w:pBdr>
          <w:bottom w:val="single" w:sz="8" w:space="4" w:color="9E480E"/>
        </w:pBdr>
        <w:rPr>
          <w:sz w:val="24"/>
          <w:szCs w:val="24"/>
        </w:rPr>
      </w:pPr>
      <w:r>
        <w:rPr>
          <w:color w:val="9E480E"/>
          <w:sz w:val="24"/>
          <w:szCs w:val="24"/>
        </w:rPr>
        <w:t>Book Club Bottom Line</w:t>
      </w:r>
    </w:p>
    <w:p w14:paraId="0B24CB20" w14:textId="77777777">
      <w:pPr>
        <w:spacing w:after="80" w:line="247" w:lineRule="auto"/>
        <w:rPr>
          <w:b/>
          <w:bCs/>
          <w:sz w:val="24"/>
          <w:szCs w:val="24"/>
        </w:rPr>
      </w:pPr>
      <w:r>
        <w:rPr>
          <w:b/>
          <w:bCs/>
          <w:sz w:val="24"/>
          <w:szCs w:val="24"/>
        </w:rPr>
        <w:t>Greek tragedy, for Nietzsche, is the art form that shows human beings how to live with the terrible truth of existence.</w:t>
      </w:r>
    </w:p>
    <w:tbl>
      <w:tblPr>
        <w:tblW w:w="0" w:type="auto"/>
        <w:jc w:val="center"/>
        <w:tblLook w:val="04A0" w:firstRow="1" w:lastRow="0" w:firstColumn="1" w:lastColumn="0" w:noHBand="0" w:noVBand="1"/>
      </w:tblPr>
      <w:tblGrid>
        <w:gridCol w:w="5328"/>
        <w:gridCol w:w="5328"/>
      </w:tblGrid>
      <w:tr w14:paraId="7B6C1ADA" w14:textId="77777777">
        <w:trPr>
          <w:jc w:val="center"/>
        </w:trPr>
        <w:tc>
          <w:tcPr>
            <w:tcW w:w="5328" w:type="dxa"/>
            <w:shd w:val="clear" w:color="auto" w:fill="17365D"/>
          </w:tcPr>
          <w:p w14:paraId="1D9147FE" w14:textId="77777777">
            <w:pPr>
              <w:jc w:val="center"/>
              <w:rPr>
                <w:b/>
                <w:bCs/>
                <w:sz w:val="24"/>
                <w:szCs w:val="24"/>
              </w:rPr>
            </w:pPr>
            <w:r>
              <w:rPr>
                <w:b/>
                <w:bCs/>
                <w:color w:val="FFFFFF"/>
                <w:sz w:val="24"/>
                <w:szCs w:val="24"/>
              </w:rPr>
              <w:t>Greek Tragedy Combines</w:t>
            </w:r>
          </w:p>
        </w:tc>
        <w:tc>
          <w:tcPr>
            <w:tcW w:w="5328" w:type="dxa"/>
            <w:shd w:val="clear" w:color="auto" w:fill="17365D"/>
          </w:tcPr>
          <w:p w14:paraId="6983AC0B" w14:textId="77777777">
            <w:pPr>
              <w:jc w:val="center"/>
              <w:rPr>
                <w:b/>
                <w:bCs/>
                <w:sz w:val="24"/>
                <w:szCs w:val="24"/>
              </w:rPr>
            </w:pPr>
            <w:r>
              <w:rPr>
                <w:b/>
                <w:bCs/>
                <w:color w:val="FFFFFF"/>
                <w:sz w:val="24"/>
                <w:szCs w:val="24"/>
              </w:rPr>
              <w:t>Why It Matters to Nietzsche</w:t>
            </w:r>
          </w:p>
        </w:tc>
      </w:tr>
      <w:tr w14:paraId="0AD40ACE" w14:textId="77777777">
        <w:trPr>
          <w:jc w:val="center"/>
        </w:trPr>
        <w:tc>
          <w:tcPr>
            <w:tcW w:w="5328" w:type="dxa"/>
            <w:tcBorders>
              <w:top w:val="single" w:sz="4" w:space="0" w:color="D9E2F3"/>
              <w:left w:val="single" w:sz="4" w:space="0" w:color="D9E2F3"/>
              <w:bottom w:val="single" w:sz="4" w:space="0" w:color="D9E2F3"/>
              <w:right w:val="single" w:sz="4" w:space="0" w:color="D9E2F3"/>
            </w:tcBorders>
            <w:shd w:val="clear" w:color="auto" w:fill="F2F6FA"/>
          </w:tcPr>
          <w:p w14:paraId="7D4F1CDF" w14:textId="77777777">
            <w:pPr>
              <w:rPr>
                <w:b/>
                <w:bCs/>
                <w:sz w:val="24"/>
                <w:szCs w:val="24"/>
              </w:rPr>
            </w:pPr>
            <w:r>
              <w:rPr>
                <w:b/>
                <w:bCs/>
                <w:sz w:val="24"/>
                <w:szCs w:val="24"/>
              </w:rPr>
              <w:t>myth</w:t>
            </w:r>
          </w:p>
        </w:tc>
        <w:tc>
          <w:tcPr>
            <w:tcW w:w="5328" w:type="dxa"/>
            <w:tcBorders>
              <w:top w:val="single" w:sz="4" w:space="0" w:color="D9E2F3"/>
              <w:left w:val="single" w:sz="4" w:space="0" w:color="D9E2F3"/>
              <w:bottom w:val="single" w:sz="4" w:space="0" w:color="D9E2F3"/>
              <w:right w:val="single" w:sz="4" w:space="0" w:color="D9E2F3"/>
            </w:tcBorders>
            <w:shd w:val="clear" w:color="auto" w:fill="F2F6FA"/>
          </w:tcPr>
          <w:p w14:paraId="5F1384A1" w14:textId="77777777">
            <w:pPr>
              <w:rPr>
                <w:b/>
                <w:bCs/>
                <w:sz w:val="24"/>
                <w:szCs w:val="24"/>
              </w:rPr>
            </w:pPr>
            <w:r>
              <w:rPr>
                <w:b/>
                <w:bCs/>
                <w:sz w:val="24"/>
                <w:szCs w:val="24"/>
              </w:rPr>
              <w:t>gives life symbolic meaning</w:t>
            </w:r>
          </w:p>
        </w:tc>
      </w:tr>
      <w:tr w14:paraId="6305904A" w14:textId="77777777">
        <w:trPr>
          <w:jc w:val="center"/>
        </w:trPr>
        <w:tc>
          <w:tcPr>
            <w:tcW w:w="5328" w:type="dxa"/>
            <w:tcBorders>
              <w:top w:val="single" w:sz="4" w:space="0" w:color="D9E2F3"/>
              <w:left w:val="single" w:sz="4" w:space="0" w:color="D9E2F3"/>
              <w:bottom w:val="single" w:sz="4" w:space="0" w:color="D9E2F3"/>
              <w:right w:val="single" w:sz="4" w:space="0" w:color="D9E2F3"/>
            </w:tcBorders>
            <w:shd w:val="clear" w:color="auto" w:fill="FFFFFF"/>
          </w:tcPr>
          <w:p w14:paraId="03AF2D0C" w14:textId="77777777">
            <w:pPr>
              <w:rPr>
                <w:b/>
                <w:bCs/>
                <w:sz w:val="24"/>
                <w:szCs w:val="24"/>
              </w:rPr>
            </w:pPr>
            <w:r>
              <w:rPr>
                <w:b/>
                <w:bCs/>
                <w:sz w:val="24"/>
                <w:szCs w:val="24"/>
              </w:rPr>
              <w:t>music</w:t>
            </w:r>
          </w:p>
        </w:tc>
        <w:tc>
          <w:tcPr>
            <w:tcW w:w="5328" w:type="dxa"/>
            <w:tcBorders>
              <w:top w:val="single" w:sz="4" w:space="0" w:color="D9E2F3"/>
              <w:left w:val="single" w:sz="4" w:space="0" w:color="D9E2F3"/>
              <w:bottom w:val="single" w:sz="4" w:space="0" w:color="D9E2F3"/>
              <w:right w:val="single" w:sz="4" w:space="0" w:color="D9E2F3"/>
            </w:tcBorders>
            <w:shd w:val="clear" w:color="auto" w:fill="FFFFFF"/>
          </w:tcPr>
          <w:p w14:paraId="725FDF47" w14:textId="77777777">
            <w:pPr>
              <w:rPr>
                <w:b/>
                <w:bCs/>
                <w:sz w:val="24"/>
                <w:szCs w:val="24"/>
              </w:rPr>
            </w:pPr>
            <w:r>
              <w:rPr>
                <w:b/>
                <w:bCs/>
                <w:sz w:val="24"/>
                <w:szCs w:val="24"/>
              </w:rPr>
              <w:t>reaches the depths of feeling</w:t>
            </w:r>
          </w:p>
        </w:tc>
      </w:tr>
      <w:tr w14:paraId="609AC924" w14:textId="77777777">
        <w:trPr>
          <w:jc w:val="center"/>
        </w:trPr>
        <w:tc>
          <w:tcPr>
            <w:tcW w:w="5328" w:type="dxa"/>
            <w:tcBorders>
              <w:top w:val="single" w:sz="4" w:space="0" w:color="D9E2F3"/>
              <w:left w:val="single" w:sz="4" w:space="0" w:color="D9E2F3"/>
              <w:bottom w:val="single" w:sz="4" w:space="0" w:color="D9E2F3"/>
              <w:right w:val="single" w:sz="4" w:space="0" w:color="D9E2F3"/>
            </w:tcBorders>
            <w:shd w:val="clear" w:color="auto" w:fill="F2F6FA"/>
          </w:tcPr>
          <w:p w14:paraId="677D5D7E" w14:textId="77777777">
            <w:pPr>
              <w:rPr>
                <w:b/>
                <w:bCs/>
                <w:sz w:val="24"/>
                <w:szCs w:val="24"/>
              </w:rPr>
            </w:pPr>
            <w:r>
              <w:rPr>
                <w:b/>
                <w:bCs/>
                <w:sz w:val="24"/>
                <w:szCs w:val="24"/>
              </w:rPr>
              <w:t>dramatic form</w:t>
            </w:r>
          </w:p>
        </w:tc>
        <w:tc>
          <w:tcPr>
            <w:tcW w:w="5328" w:type="dxa"/>
            <w:tcBorders>
              <w:top w:val="single" w:sz="4" w:space="0" w:color="D9E2F3"/>
              <w:left w:val="single" w:sz="4" w:space="0" w:color="D9E2F3"/>
              <w:bottom w:val="single" w:sz="4" w:space="0" w:color="D9E2F3"/>
              <w:right w:val="single" w:sz="4" w:space="0" w:color="D9E2F3"/>
            </w:tcBorders>
            <w:shd w:val="clear" w:color="auto" w:fill="F2F6FA"/>
          </w:tcPr>
          <w:p w14:paraId="4F789938" w14:textId="77777777">
            <w:pPr>
              <w:rPr>
                <w:b/>
                <w:bCs/>
                <w:sz w:val="24"/>
                <w:szCs w:val="24"/>
              </w:rPr>
            </w:pPr>
            <w:r>
              <w:rPr>
                <w:b/>
                <w:bCs/>
                <w:sz w:val="24"/>
                <w:szCs w:val="24"/>
              </w:rPr>
              <w:t>gives shape to chaos</w:t>
            </w:r>
          </w:p>
        </w:tc>
      </w:tr>
      <w:tr w14:paraId="37FB1859" w14:textId="77777777">
        <w:trPr>
          <w:jc w:val="center"/>
        </w:trPr>
        <w:tc>
          <w:tcPr>
            <w:tcW w:w="5328" w:type="dxa"/>
            <w:tcBorders>
              <w:top w:val="single" w:sz="4" w:space="0" w:color="D9E2F3"/>
              <w:left w:val="single" w:sz="4" w:space="0" w:color="D9E2F3"/>
              <w:bottom w:val="single" w:sz="4" w:space="0" w:color="D9E2F3"/>
              <w:right w:val="single" w:sz="4" w:space="0" w:color="D9E2F3"/>
            </w:tcBorders>
            <w:shd w:val="clear" w:color="auto" w:fill="FFFFFF"/>
          </w:tcPr>
          <w:p w14:paraId="2D235514" w14:textId="77777777">
            <w:pPr>
              <w:rPr>
                <w:b/>
                <w:bCs/>
                <w:sz w:val="24"/>
                <w:szCs w:val="24"/>
              </w:rPr>
            </w:pPr>
            <w:r>
              <w:rPr>
                <w:b/>
                <w:bCs/>
                <w:sz w:val="24"/>
                <w:szCs w:val="24"/>
              </w:rPr>
              <w:t>suffering</w:t>
            </w:r>
          </w:p>
        </w:tc>
        <w:tc>
          <w:tcPr>
            <w:tcW w:w="5328" w:type="dxa"/>
            <w:tcBorders>
              <w:top w:val="single" w:sz="4" w:space="0" w:color="D9E2F3"/>
              <w:left w:val="single" w:sz="4" w:space="0" w:color="D9E2F3"/>
              <w:bottom w:val="single" w:sz="4" w:space="0" w:color="D9E2F3"/>
              <w:right w:val="single" w:sz="4" w:space="0" w:color="D9E2F3"/>
            </w:tcBorders>
            <w:shd w:val="clear" w:color="auto" w:fill="FFFFFF"/>
          </w:tcPr>
          <w:p w14:paraId="3F83A26D" w14:textId="77777777">
            <w:pPr>
              <w:rPr>
                <w:b/>
                <w:bCs/>
                <w:sz w:val="24"/>
                <w:szCs w:val="24"/>
              </w:rPr>
            </w:pPr>
            <w:r>
              <w:rPr>
                <w:b/>
                <w:bCs/>
                <w:sz w:val="24"/>
                <w:szCs w:val="24"/>
              </w:rPr>
              <w:t>reveals the truth of life</w:t>
            </w:r>
          </w:p>
        </w:tc>
      </w:tr>
      <w:tr w14:paraId="25164324" w14:textId="77777777">
        <w:trPr>
          <w:jc w:val="center"/>
        </w:trPr>
        <w:tc>
          <w:tcPr>
            <w:tcW w:w="5328" w:type="dxa"/>
            <w:tcBorders>
              <w:top w:val="single" w:sz="4" w:space="0" w:color="D9E2F3"/>
              <w:left w:val="single" w:sz="4" w:space="0" w:color="D9E2F3"/>
              <w:bottom w:val="single" w:sz="4" w:space="0" w:color="D9E2F3"/>
              <w:right w:val="single" w:sz="4" w:space="0" w:color="D9E2F3"/>
            </w:tcBorders>
            <w:shd w:val="clear" w:color="auto" w:fill="F2F6FA"/>
          </w:tcPr>
          <w:p w14:paraId="36E1E5A0" w14:textId="77777777">
            <w:pPr>
              <w:rPr>
                <w:b/>
                <w:bCs/>
                <w:sz w:val="24"/>
                <w:szCs w:val="24"/>
              </w:rPr>
            </w:pPr>
            <w:r>
              <w:rPr>
                <w:b/>
                <w:bCs/>
                <w:sz w:val="24"/>
                <w:szCs w:val="24"/>
              </w:rPr>
              <w:t>beauty</w:t>
            </w:r>
          </w:p>
        </w:tc>
        <w:tc>
          <w:tcPr>
            <w:tcW w:w="5328" w:type="dxa"/>
            <w:tcBorders>
              <w:top w:val="single" w:sz="4" w:space="0" w:color="D9E2F3"/>
              <w:left w:val="single" w:sz="4" w:space="0" w:color="D9E2F3"/>
              <w:bottom w:val="single" w:sz="4" w:space="0" w:color="D9E2F3"/>
              <w:right w:val="single" w:sz="4" w:space="0" w:color="D9E2F3"/>
            </w:tcBorders>
            <w:shd w:val="clear" w:color="auto" w:fill="F2F6FA"/>
          </w:tcPr>
          <w:p w14:paraId="1332F60E" w14:textId="77777777">
            <w:pPr>
              <w:rPr>
                <w:b/>
                <w:bCs/>
                <w:sz w:val="24"/>
                <w:szCs w:val="24"/>
              </w:rPr>
            </w:pPr>
            <w:r>
              <w:rPr>
                <w:b/>
                <w:bCs/>
                <w:sz w:val="24"/>
                <w:szCs w:val="24"/>
              </w:rPr>
              <w:t>makes the truth bearable</w:t>
            </w:r>
          </w:p>
        </w:tc>
      </w:tr>
      <w:tr w14:paraId="6F5352EB" w14:textId="77777777">
        <w:trPr>
          <w:jc w:val="center"/>
        </w:trPr>
        <w:tc>
          <w:tcPr>
            <w:tcW w:w="5328" w:type="dxa"/>
            <w:tcBorders>
              <w:top w:val="single" w:sz="4" w:space="0" w:color="D9E2F3"/>
              <w:left w:val="single" w:sz="4" w:space="0" w:color="D9E2F3"/>
              <w:bottom w:val="single" w:sz="4" w:space="0" w:color="D9E2F3"/>
              <w:right w:val="single" w:sz="4" w:space="0" w:color="D9E2F3"/>
            </w:tcBorders>
            <w:shd w:val="clear" w:color="auto" w:fill="FFFFFF"/>
          </w:tcPr>
          <w:p w14:paraId="621A7D90" w14:textId="77777777">
            <w:pPr>
              <w:rPr>
                <w:b/>
                <w:bCs/>
                <w:sz w:val="24"/>
                <w:szCs w:val="24"/>
              </w:rPr>
            </w:pPr>
            <w:r>
              <w:rPr>
                <w:b/>
                <w:bCs/>
                <w:sz w:val="24"/>
                <w:szCs w:val="24"/>
              </w:rPr>
              <w:t>Dionysian wisdom</w:t>
            </w:r>
          </w:p>
        </w:tc>
        <w:tc>
          <w:tcPr>
            <w:tcW w:w="5328" w:type="dxa"/>
            <w:tcBorders>
              <w:top w:val="single" w:sz="4" w:space="0" w:color="D9E2F3"/>
              <w:left w:val="single" w:sz="4" w:space="0" w:color="D9E2F3"/>
              <w:bottom w:val="single" w:sz="4" w:space="0" w:color="D9E2F3"/>
              <w:right w:val="single" w:sz="4" w:space="0" w:color="D9E2F3"/>
            </w:tcBorders>
            <w:shd w:val="clear" w:color="auto" w:fill="FFFFFF"/>
          </w:tcPr>
          <w:p w14:paraId="2D4FF413" w14:textId="77777777">
            <w:pPr>
              <w:rPr>
                <w:b/>
                <w:bCs/>
                <w:sz w:val="24"/>
                <w:szCs w:val="24"/>
              </w:rPr>
            </w:pPr>
            <w:r>
              <w:rPr>
                <w:b/>
                <w:bCs/>
                <w:sz w:val="24"/>
                <w:szCs w:val="24"/>
              </w:rPr>
              <w:t>affirms life despite pain</w:t>
            </w:r>
          </w:p>
        </w:tc>
      </w:tr>
    </w:tbl>
    <w:p w14:paraId="6AA0EF4A" w14:textId="77777777">
      <w:pPr>
        <w:pBdr>
          <w:top w:val="single" w:sz="6" w:space="3" w:color="5B9BD5"/>
          <w:left w:val="single" w:sz="6" w:space="3" w:color="5B9BD5"/>
          <w:bottom w:val="single" w:sz="6" w:space="3" w:color="5B9BD5"/>
          <w:right w:val="single" w:sz="6" w:space="3" w:color="5B9BD5"/>
        </w:pBdr>
        <w:shd w:val="clear" w:color="auto" w:fill="EAF2F8"/>
        <w:spacing w:before="80" w:after="0"/>
        <w:rPr>
          <w:b/>
          <w:bCs/>
          <w:sz w:val="24"/>
          <w:szCs w:val="24"/>
        </w:rPr>
      </w:pPr>
      <w:r>
        <w:rPr>
          <w:b/>
          <w:bCs/>
          <w:color w:val="1F4E79"/>
          <w:sz w:val="24"/>
          <w:szCs w:val="24"/>
        </w:rPr>
        <w:t>One-Sentence Summary</w:t>
      </w:r>
    </w:p>
    <w:p w14:paraId="3B08D5B5" w14:textId="77777777">
      <w:pPr>
        <w:pStyle w:val="ListBullet"/>
        <w:pBdr>
          <w:top w:val="single" w:sz="6" w:space="3" w:color="5B9BD5"/>
          <w:left w:val="single" w:sz="6" w:space="3" w:color="5B9BD5"/>
          <w:bottom w:val="single" w:sz="6" w:space="3" w:color="5B9BD5"/>
          <w:right w:val="single" w:sz="6" w:space="3" w:color="5B9BD5"/>
        </w:pBdr>
        <w:shd w:val="clear" w:color="auto" w:fill="EAF2F8"/>
        <w:spacing w:after="40"/>
        <w:ind w:left="288"/>
        <w:rPr>
          <w:b/>
          <w:bCs/>
          <w:sz w:val="24"/>
          <w:szCs w:val="24"/>
        </w:rPr>
      </w:pPr>
      <w:r>
        <w:rPr>
          <w:b/>
          <w:bCs/>
          <w:sz w:val="24"/>
          <w:szCs w:val="24"/>
        </w:rPr>
        <w:t>Greek tragedy mattered to Nietzsche because it showed him a civilization strong enough to face suffering, fate, cruelty, and death — and still transform them into beauty, music, and a powerful affirmation of life.</w:t>
      </w:r>
    </w:p>
    <w:p w14:paraId="5CFB42D7" w14:textId="77777777">
      <w:pPr>
        <w:spacing w:after="20"/>
        <w:rPr>
          <w:b/>
          <w:bCs/>
          <w:sz w:val="24"/>
          <w:szCs w:val="24"/>
        </w:rPr>
      </w:pPr>
    </w:p>
    <w:p w14:paraId="39A5476F" w14:textId="77777777">
      <w:pPr>
        <w:spacing w:after="20"/>
        <w:rPr>
          <w:b/>
          <w:bCs/>
          <w:sz w:val="24"/>
          <w:szCs w:val="24"/>
        </w:rPr>
      </w:pPr>
    </w:p>
    <w:sectPr>
      <w:type w:val="continuous"/>
      <w:pgSz w:w="12240" w:h="15840"/>
      <w:pgMar w:top="288" w:right="720" w:bottom="720" w:left="720" w:header="288" w:footer="288"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C26BA" w14:textId="77777777">
      <w:pPr>
        <w:spacing w:after="0" w:line="240" w:lineRule="auto"/>
      </w:pPr>
      <w:r>
        <w:separator/>
      </w:r>
    </w:p>
  </w:endnote>
  <w:endnote w:type="continuationSeparator" w:id="0">
    <w:p w14:paraId="2775A95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52263661"/>
      <w:docPartObj>
        <w:docPartGallery w:val="Page Numbers (Bottom of Page)"/>
        <w:docPartUnique/>
      </w:docPartObj>
    </w:sdtPr>
    <w:sdtContent>
      <w:p w14:paraId="4454859A" w14:textId="13BFB9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E3B549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424523"/>
      <w:docPartObj>
        <w:docPartGallery w:val="Page Numbers (Bottom of Page)"/>
        <w:docPartUnique/>
      </w:docPartObj>
    </w:sdtPr>
    <w:sdtContent>
      <w:p w14:paraId="75914B27" w14:textId="46B0F45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C10742A" w14:textId="201A30C9">
    <w:pPr>
      <w:pStyle w:val="Footer"/>
      <w:ind w:right="360"/>
    </w:pPr>
    <w:fldSimple w:instr=" FILENAME  \* MERGEFORMAT ">
      <w:r>
        <w:rPr>
          <w:noProof/>
        </w:rPr>
        <w:t>Greek_Tragedy_and_Nietz</w:t>
      </w:r>
      <w:r>
        <w:rPr>
          <w:noProof/>
          <w:sz w:val="18"/>
          <w:szCs w:val="18"/>
        </w:rPr>
        <w:t>sche_Professional_Handout.docx</w:t>
      </w:r>
    </w:fldSimple>
  </w:p>
  <w:p w14:paraId="7032C2F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C6EE1" w14:textId="77777777">
      <w:pPr>
        <w:spacing w:after="0" w:line="240" w:lineRule="auto"/>
      </w:pPr>
      <w:r>
        <w:separator/>
      </w:r>
    </w:p>
  </w:footnote>
  <w:footnote w:type="continuationSeparator" w:id="0">
    <w:p w14:paraId="44B09B8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2D279BE"/>
    <w:lvl w:ilvl="0">
      <w:start w:val="1"/>
      <w:numFmt w:val="bullet"/>
      <w:pStyle w:val="ListBullet"/>
      <w:lvlText w:val=""/>
      <w:lvlJc w:val="left"/>
      <w:pPr>
        <w:tabs>
          <w:tab w:val="num" w:pos="360"/>
        </w:tabs>
        <w:ind w:left="360" w:hanging="360"/>
      </w:pPr>
      <w:rPr>
        <w:rFonts w:ascii="Symbol" w:hAnsi="Symbol" w:hint="default"/>
      </w:rPr>
    </w:lvl>
  </w:abstractNum>
  <w:num w:numId="1" w16cid:durableId="1333408463">
    <w:abstractNumId w:val="8"/>
  </w:num>
  <w:num w:numId="2" w16cid:durableId="1353603750">
    <w:abstractNumId w:val="6"/>
  </w:num>
  <w:num w:numId="3" w16cid:durableId="1222904812">
    <w:abstractNumId w:val="5"/>
  </w:num>
  <w:num w:numId="4" w16cid:durableId="509636566">
    <w:abstractNumId w:val="4"/>
  </w:num>
  <w:num w:numId="5" w16cid:durableId="1236160189">
    <w:abstractNumId w:val="7"/>
  </w:num>
  <w:num w:numId="6" w16cid:durableId="168099921">
    <w:abstractNumId w:val="3"/>
  </w:num>
  <w:num w:numId="7" w16cid:durableId="1271623017">
    <w:abstractNumId w:val="2"/>
  </w:num>
  <w:num w:numId="8" w16cid:durableId="1484083554">
    <w:abstractNumId w:val="1"/>
  </w:num>
  <w:num w:numId="9" w16cid:durableId="1211847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1E6"/>
    <w:rsid w:val="00034616"/>
    <w:rsid w:val="0006063C"/>
    <w:rsid w:val="0015074B"/>
    <w:rsid w:val="0029639D"/>
    <w:rsid w:val="00326F90"/>
    <w:rsid w:val="00831311"/>
    <w:rsid w:val="00866F5C"/>
    <w:rsid w:val="00AA1D8D"/>
    <w:rsid w:val="00B47730"/>
    <w:rsid w:val="00CB0664"/>
    <w:rsid w:val="00DF74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D1BCE5"/>
  <w14:defaultImageDpi w14:val="300"/>
  <w15:docId w15:val="{1EBA46E9-131F-DB47-B11A-9B0840AE1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Segoe UI" w:eastAsia="Segoe UI" w:hAnsi="Segoe UI"/>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831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1061</Words>
  <Characters>5787</Characters>
  <Application>Microsoft Office Word</Application>
  <DocSecurity>0</DocSecurity>
  <Lines>186</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2</cp:revision>
  <dcterms:created xsi:type="dcterms:W3CDTF">2026-06-10T01:59:00Z</dcterms:created>
  <dcterms:modified xsi:type="dcterms:W3CDTF">2026-06-10T01:59:00Z</dcterms:modified>
  <cp:category/>
</cp:coreProperties>
</file>